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AF6" w:rsidRPr="00632B62" w:rsidRDefault="001B1822">
      <w:pPr>
        <w:spacing w:after="15" w:line="259" w:lineRule="auto"/>
        <w:ind w:right="127"/>
        <w:jc w:val="center"/>
        <w:rPr>
          <w:szCs w:val="24"/>
        </w:rPr>
      </w:pPr>
      <w:r w:rsidRPr="00632B62">
        <w:rPr>
          <w:b/>
          <w:szCs w:val="24"/>
        </w:rPr>
        <w:t xml:space="preserve">Standart Enfeksiyon Kontrol Önlemleri (SEKÖ) </w:t>
      </w:r>
    </w:p>
    <w:p w:rsidR="00CC0AF6" w:rsidRPr="00632B62" w:rsidRDefault="001B1822">
      <w:pPr>
        <w:spacing w:after="15" w:line="259" w:lineRule="auto"/>
        <w:ind w:left="0" w:right="90" w:firstLine="0"/>
        <w:jc w:val="center"/>
        <w:rPr>
          <w:szCs w:val="24"/>
        </w:rPr>
      </w:pPr>
      <w:r w:rsidRPr="00632B62">
        <w:rPr>
          <w:b/>
          <w:szCs w:val="24"/>
        </w:rPr>
        <w:t xml:space="preserve"> </w:t>
      </w:r>
    </w:p>
    <w:p w:rsidR="00CC0AF6" w:rsidRPr="00BE7BFF" w:rsidRDefault="001B1822" w:rsidP="00632B62">
      <w:pPr>
        <w:ind w:right="113"/>
        <w:jc w:val="both"/>
        <w:rPr>
          <w:szCs w:val="24"/>
        </w:rPr>
      </w:pPr>
      <w:r w:rsidRPr="00BE7BFF">
        <w:rPr>
          <w:szCs w:val="24"/>
        </w:rPr>
        <w:t xml:space="preserve">Standart Enfeksiyon Kontrol Önlemleri (SEKÖ), tüm bulaşıcıların bilinen ve bilinmeyen kaynaklardan bulaşma riskini azaltmak için gerekli olan temel seviyedeki </w:t>
      </w:r>
      <w:proofErr w:type="gramStart"/>
      <w:r w:rsidRPr="00BE7BFF">
        <w:rPr>
          <w:szCs w:val="24"/>
        </w:rPr>
        <w:t>enfeksiyon</w:t>
      </w:r>
      <w:proofErr w:type="gramEnd"/>
      <w:r w:rsidRPr="00BE7BFF">
        <w:rPr>
          <w:szCs w:val="24"/>
        </w:rPr>
        <w:t xml:space="preserve"> önleme ve kontrol önlemleridir. SEKÖ, bir kurumdaki hizmet alanlarının tümünde, her zaman organizasyon planına uygun olarak, personelin tamamı tarafından dikkatle uygulanmalıdır. Bu önlemler genel olarak aşağıdakileri içerir: </w:t>
      </w:r>
    </w:p>
    <w:p w:rsidR="00CC0AF6" w:rsidRPr="00BE7BFF" w:rsidRDefault="001B1822">
      <w:pPr>
        <w:spacing w:after="44" w:line="259" w:lineRule="auto"/>
        <w:ind w:left="0" w:right="0" w:firstLine="0"/>
        <w:rPr>
          <w:szCs w:val="24"/>
        </w:rPr>
      </w:pPr>
      <w:r w:rsidRPr="00BE7BFF">
        <w:rPr>
          <w:szCs w:val="24"/>
        </w:rPr>
        <w:t xml:space="preserve"> </w:t>
      </w:r>
    </w:p>
    <w:p w:rsidR="00CC0AF6" w:rsidRPr="00BE7BFF" w:rsidRDefault="001B1822">
      <w:pPr>
        <w:numPr>
          <w:ilvl w:val="0"/>
          <w:numId w:val="1"/>
        </w:numPr>
        <w:spacing w:after="56"/>
        <w:ind w:left="705" w:right="113" w:hanging="360"/>
        <w:rPr>
          <w:szCs w:val="24"/>
        </w:rPr>
      </w:pPr>
      <w:r w:rsidRPr="00BE7BFF">
        <w:rPr>
          <w:szCs w:val="24"/>
        </w:rPr>
        <w:t xml:space="preserve">El </w:t>
      </w:r>
      <w:proofErr w:type="gramStart"/>
      <w:r w:rsidRPr="00BE7BFF">
        <w:rPr>
          <w:szCs w:val="24"/>
        </w:rPr>
        <w:t>hijyeninin</w:t>
      </w:r>
      <w:proofErr w:type="gramEnd"/>
      <w:r w:rsidRPr="00BE7BFF">
        <w:rPr>
          <w:szCs w:val="24"/>
        </w:rPr>
        <w:t xml:space="preserve"> sağlanması, </w:t>
      </w:r>
    </w:p>
    <w:p w:rsidR="00CC0AF6" w:rsidRPr="00BE7BFF" w:rsidRDefault="001B1822">
      <w:pPr>
        <w:numPr>
          <w:ilvl w:val="0"/>
          <w:numId w:val="1"/>
        </w:numPr>
        <w:spacing w:after="32"/>
        <w:ind w:left="705" w:right="113" w:hanging="360"/>
        <w:rPr>
          <w:szCs w:val="24"/>
        </w:rPr>
      </w:pPr>
      <w:r w:rsidRPr="00BE7BFF">
        <w:rPr>
          <w:szCs w:val="24"/>
        </w:rPr>
        <w:t xml:space="preserve">Okulda herkesin sağlığı için </w:t>
      </w:r>
      <w:proofErr w:type="gramStart"/>
      <w:r w:rsidRPr="00BE7BFF">
        <w:rPr>
          <w:szCs w:val="24"/>
        </w:rPr>
        <w:t>hijyen</w:t>
      </w:r>
      <w:proofErr w:type="gramEnd"/>
      <w:r w:rsidRPr="00BE7BFF">
        <w:rPr>
          <w:szCs w:val="24"/>
        </w:rPr>
        <w:t xml:space="preserve"> ve sanitasyon kaynaklı salgın hastalık için alınmış genel tedbirlere uygun hareket edilmesi, </w:t>
      </w:r>
    </w:p>
    <w:p w:rsidR="00CC0AF6" w:rsidRPr="00BE7BFF" w:rsidRDefault="001B1822">
      <w:pPr>
        <w:numPr>
          <w:ilvl w:val="0"/>
          <w:numId w:val="1"/>
        </w:numPr>
        <w:spacing w:after="41"/>
        <w:ind w:left="705" w:right="113" w:hanging="360"/>
        <w:rPr>
          <w:szCs w:val="24"/>
        </w:rPr>
      </w:pPr>
      <w:r w:rsidRPr="00BE7BFF">
        <w:rPr>
          <w:szCs w:val="24"/>
        </w:rPr>
        <w:t xml:space="preserve">Fiziki ve sosyal mesafenin korunması, </w:t>
      </w:r>
    </w:p>
    <w:p w:rsidR="00CC0AF6" w:rsidRPr="00BE7BFF" w:rsidRDefault="001B1822">
      <w:pPr>
        <w:numPr>
          <w:ilvl w:val="0"/>
          <w:numId w:val="1"/>
        </w:numPr>
        <w:spacing w:after="32"/>
        <w:ind w:left="705" w:right="113" w:hanging="360"/>
        <w:rPr>
          <w:szCs w:val="24"/>
        </w:rPr>
      </w:pPr>
      <w:r w:rsidRPr="00BE7BFF">
        <w:rPr>
          <w:szCs w:val="24"/>
        </w:rPr>
        <w:t xml:space="preserve">Uygun kişisel koruyucu donanımın kullanılması (maske takmak, siperlik kullanmak </w:t>
      </w:r>
      <w:proofErr w:type="spellStart"/>
      <w:r w:rsidRPr="00BE7BFF">
        <w:rPr>
          <w:szCs w:val="24"/>
        </w:rPr>
        <w:t>vb</w:t>
      </w:r>
      <w:proofErr w:type="spellEnd"/>
      <w:r w:rsidRPr="00BE7BFF">
        <w:rPr>
          <w:szCs w:val="24"/>
        </w:rPr>
        <w:t xml:space="preserve">) </w:t>
      </w:r>
    </w:p>
    <w:p w:rsidR="00632B62" w:rsidRPr="00BE7BFF" w:rsidRDefault="001B1822">
      <w:pPr>
        <w:numPr>
          <w:ilvl w:val="0"/>
          <w:numId w:val="1"/>
        </w:numPr>
        <w:spacing w:after="47"/>
        <w:ind w:left="705" w:right="113" w:hanging="360"/>
        <w:rPr>
          <w:szCs w:val="24"/>
        </w:rPr>
      </w:pPr>
      <w:r w:rsidRPr="00BE7BFF">
        <w:rPr>
          <w:szCs w:val="24"/>
        </w:rPr>
        <w:t xml:space="preserve">Uygun temizlik ve dezenfeksiyon işlemlerinin sağlanması, </w:t>
      </w:r>
    </w:p>
    <w:p w:rsidR="00CC0AF6" w:rsidRPr="00BE7BFF" w:rsidRDefault="001B1822">
      <w:pPr>
        <w:numPr>
          <w:ilvl w:val="0"/>
          <w:numId w:val="1"/>
        </w:numPr>
        <w:spacing w:after="47"/>
        <w:ind w:left="705" w:right="113" w:hanging="360"/>
        <w:rPr>
          <w:szCs w:val="24"/>
        </w:rPr>
      </w:pPr>
      <w:r w:rsidRPr="00BE7BFF">
        <w:rPr>
          <w:szCs w:val="24"/>
        </w:rPr>
        <w:t xml:space="preserve">Solunum </w:t>
      </w:r>
      <w:proofErr w:type="gramStart"/>
      <w:r w:rsidRPr="00BE7BFF">
        <w:rPr>
          <w:szCs w:val="24"/>
        </w:rPr>
        <w:t>hijyeni</w:t>
      </w:r>
      <w:proofErr w:type="gramEnd"/>
      <w:r w:rsidRPr="00BE7BFF">
        <w:rPr>
          <w:szCs w:val="24"/>
        </w:rPr>
        <w:t xml:space="preserve"> ve öksürük/hapşırık adabına uyulması. </w:t>
      </w:r>
    </w:p>
    <w:p w:rsidR="00CC0AF6" w:rsidRPr="00BE7BFF" w:rsidRDefault="001B1822">
      <w:pPr>
        <w:spacing w:after="15" w:line="259" w:lineRule="auto"/>
        <w:ind w:left="0" w:right="90" w:firstLine="0"/>
        <w:jc w:val="center"/>
        <w:rPr>
          <w:szCs w:val="24"/>
        </w:rPr>
      </w:pPr>
      <w:r w:rsidRPr="00BE7BFF">
        <w:rPr>
          <w:b/>
          <w:szCs w:val="24"/>
        </w:rPr>
        <w:t xml:space="preserve"> </w:t>
      </w:r>
    </w:p>
    <w:p w:rsidR="00CC0AF6" w:rsidRPr="00BE7BFF" w:rsidRDefault="001B1822">
      <w:pPr>
        <w:spacing w:after="15" w:line="259" w:lineRule="auto"/>
        <w:ind w:right="150"/>
        <w:jc w:val="center"/>
        <w:rPr>
          <w:szCs w:val="24"/>
        </w:rPr>
      </w:pPr>
      <w:r w:rsidRPr="00BE7BFF">
        <w:rPr>
          <w:b/>
          <w:szCs w:val="24"/>
        </w:rPr>
        <w:t xml:space="preserve">UYGULAMAYA YÖNELİK ÖNLEMLER </w:t>
      </w:r>
    </w:p>
    <w:p w:rsidR="00CC0AF6" w:rsidRPr="00BE7BFF" w:rsidRDefault="001B1822">
      <w:pPr>
        <w:spacing w:after="48" w:line="259" w:lineRule="auto"/>
        <w:ind w:left="0" w:right="90" w:firstLine="0"/>
        <w:jc w:val="center"/>
        <w:rPr>
          <w:szCs w:val="24"/>
        </w:rPr>
      </w:pPr>
      <w:r w:rsidRPr="00BE7BFF">
        <w:rPr>
          <w:b/>
          <w:szCs w:val="24"/>
        </w:rPr>
        <w:t xml:space="preserve"> </w:t>
      </w:r>
    </w:p>
    <w:p w:rsidR="00CC0AF6" w:rsidRPr="00BE7BFF" w:rsidRDefault="001B1822">
      <w:pPr>
        <w:pStyle w:val="Balk1"/>
        <w:tabs>
          <w:tab w:val="center" w:pos="450"/>
          <w:tab w:val="center" w:pos="1244"/>
        </w:tabs>
        <w:ind w:left="0" w:right="0" w:firstLine="0"/>
        <w:rPr>
          <w:szCs w:val="24"/>
        </w:rPr>
      </w:pPr>
      <w:r w:rsidRPr="00BE7BFF">
        <w:rPr>
          <w:rFonts w:eastAsia="Calibri"/>
          <w:b w:val="0"/>
          <w:szCs w:val="24"/>
        </w:rPr>
        <w:tab/>
      </w:r>
      <w:r w:rsidRPr="00BE7BFF">
        <w:rPr>
          <w:szCs w:val="24"/>
        </w:rPr>
        <w:t>1.</w:t>
      </w:r>
      <w:r w:rsidRPr="00BE7BFF">
        <w:rPr>
          <w:szCs w:val="24"/>
        </w:rPr>
        <w:tab/>
        <w:t xml:space="preserve">El Hijyeni  </w:t>
      </w:r>
    </w:p>
    <w:p w:rsidR="00CC0AF6" w:rsidRPr="00BE7BFF" w:rsidRDefault="001B1822" w:rsidP="00632B62">
      <w:pPr>
        <w:ind w:right="113"/>
        <w:jc w:val="both"/>
        <w:rPr>
          <w:szCs w:val="24"/>
        </w:rPr>
      </w:pPr>
      <w:r w:rsidRPr="00BE7BFF">
        <w:rPr>
          <w:szCs w:val="24"/>
        </w:rPr>
        <w:t xml:space="preserve">El Hijyeni, </w:t>
      </w:r>
      <w:proofErr w:type="spellStart"/>
      <w:r w:rsidRPr="00BE7BFF">
        <w:rPr>
          <w:szCs w:val="24"/>
        </w:rPr>
        <w:t>SEKÖ’nün</w:t>
      </w:r>
      <w:proofErr w:type="spellEnd"/>
      <w:r w:rsidRPr="00BE7BFF">
        <w:rPr>
          <w:szCs w:val="24"/>
        </w:rPr>
        <w:t xml:space="preserve"> en önemli ve kritik unsurudur. Enfeksiyon hastalıklarından korunmanın en etkili yöntemidir. El </w:t>
      </w:r>
      <w:proofErr w:type="gramStart"/>
      <w:r w:rsidRPr="00BE7BFF">
        <w:rPr>
          <w:szCs w:val="24"/>
        </w:rPr>
        <w:t>hijyeninin</w:t>
      </w:r>
      <w:proofErr w:type="gramEnd"/>
      <w:r w:rsidRPr="00BE7BFF">
        <w:rPr>
          <w:szCs w:val="24"/>
        </w:rPr>
        <w:t xml:space="preserve"> sağlanabilmesi bulaş riskini azaltır. El yıkamanın ve el </w:t>
      </w:r>
      <w:proofErr w:type="gramStart"/>
      <w:r w:rsidRPr="00BE7BFF">
        <w:rPr>
          <w:szCs w:val="24"/>
        </w:rPr>
        <w:t>hijyenini</w:t>
      </w:r>
      <w:proofErr w:type="gramEnd"/>
      <w:r w:rsidRPr="00BE7BFF">
        <w:rPr>
          <w:szCs w:val="24"/>
        </w:rPr>
        <w:t xml:space="preserve"> sağlamanın önemi Dünya Sağlık Örgütü (DSÖ) tarafından da belirtilmiştir. Okuldaki tüm personelin, öğrencinin ve velinin okula giriş ve çıkışlarında el </w:t>
      </w:r>
      <w:proofErr w:type="gramStart"/>
      <w:r w:rsidRPr="00BE7BFF">
        <w:rPr>
          <w:szCs w:val="24"/>
        </w:rPr>
        <w:t>hijyenlerinin</w:t>
      </w:r>
      <w:proofErr w:type="gramEnd"/>
      <w:r w:rsidRPr="00BE7BFF">
        <w:rPr>
          <w:szCs w:val="24"/>
        </w:rPr>
        <w:t xml:space="preserve"> mutlaka sağlanması önemlidir. El yıkama </w:t>
      </w:r>
      <w:proofErr w:type="gramStart"/>
      <w:r w:rsidRPr="00BE7BFF">
        <w:rPr>
          <w:szCs w:val="24"/>
        </w:rPr>
        <w:t>imkanının</w:t>
      </w:r>
      <w:proofErr w:type="gramEnd"/>
      <w:r w:rsidRPr="00BE7BFF">
        <w:rPr>
          <w:szCs w:val="24"/>
        </w:rPr>
        <w:t xml:space="preserve"> sağlanamadığı durumlarda eller %70 alkol bazlı antiseptik madde ile ovulmalı ve temizlenmelidir. </w:t>
      </w:r>
    </w:p>
    <w:p w:rsidR="00CC0AF6" w:rsidRPr="00BE7BFF" w:rsidRDefault="001B1822" w:rsidP="00632B62">
      <w:pPr>
        <w:spacing w:after="15" w:line="259" w:lineRule="auto"/>
        <w:ind w:left="0" w:right="0" w:firstLine="0"/>
        <w:jc w:val="both"/>
        <w:rPr>
          <w:szCs w:val="24"/>
        </w:rPr>
      </w:pPr>
      <w:r w:rsidRPr="00BE7BFF">
        <w:rPr>
          <w:szCs w:val="24"/>
        </w:rPr>
        <w:t xml:space="preserve"> </w:t>
      </w:r>
    </w:p>
    <w:p w:rsidR="00CC0AF6" w:rsidRPr="00BE7BFF" w:rsidRDefault="001B1822" w:rsidP="00632B62">
      <w:pPr>
        <w:ind w:right="113"/>
        <w:jc w:val="both"/>
        <w:rPr>
          <w:szCs w:val="24"/>
        </w:rPr>
      </w:pPr>
      <w:r w:rsidRPr="00BE7BFF">
        <w:rPr>
          <w:szCs w:val="24"/>
        </w:rPr>
        <w:t xml:space="preserve">Okulumuzda da tüm okul personeline, öğrencilere ve velilere el </w:t>
      </w:r>
      <w:proofErr w:type="gramStart"/>
      <w:r w:rsidRPr="00BE7BFF">
        <w:rPr>
          <w:szCs w:val="24"/>
        </w:rPr>
        <w:t>hijyeninin</w:t>
      </w:r>
      <w:proofErr w:type="gramEnd"/>
      <w:r w:rsidRPr="00BE7BFF">
        <w:rPr>
          <w:szCs w:val="24"/>
        </w:rPr>
        <w:t xml:space="preserve"> önemine ilişkin bilgilendirici çalışmalar yapılmalıdır, yapılacaktır. El </w:t>
      </w:r>
      <w:proofErr w:type="gramStart"/>
      <w:r w:rsidRPr="00BE7BFF">
        <w:rPr>
          <w:szCs w:val="24"/>
        </w:rPr>
        <w:t>hijyeni</w:t>
      </w:r>
      <w:proofErr w:type="gramEnd"/>
      <w:r w:rsidRPr="00BE7BFF">
        <w:rPr>
          <w:szCs w:val="24"/>
        </w:rPr>
        <w:t xml:space="preserve"> kapsamında uygulanacak kurallar aşağıda belirtilmiştir. </w:t>
      </w:r>
    </w:p>
    <w:p w:rsidR="00CC0AF6" w:rsidRPr="00BE7BFF" w:rsidRDefault="001B1822">
      <w:pPr>
        <w:spacing w:after="15" w:line="259" w:lineRule="auto"/>
        <w:ind w:left="0" w:right="0" w:firstLine="0"/>
        <w:rPr>
          <w:szCs w:val="24"/>
        </w:rPr>
      </w:pPr>
      <w:r w:rsidRPr="00BE7BFF">
        <w:rPr>
          <w:szCs w:val="24"/>
        </w:rPr>
        <w:t xml:space="preserve"> </w:t>
      </w:r>
    </w:p>
    <w:p w:rsidR="00CC0AF6" w:rsidRPr="00BE7BFF" w:rsidRDefault="001B1822">
      <w:pPr>
        <w:pStyle w:val="Balk1"/>
        <w:ind w:left="-5" w:right="117"/>
        <w:rPr>
          <w:szCs w:val="24"/>
        </w:rPr>
      </w:pPr>
      <w:r w:rsidRPr="00BE7BFF">
        <w:rPr>
          <w:szCs w:val="24"/>
        </w:rPr>
        <w:t xml:space="preserve">El </w:t>
      </w:r>
      <w:proofErr w:type="gramStart"/>
      <w:r w:rsidRPr="00BE7BFF">
        <w:rPr>
          <w:szCs w:val="24"/>
        </w:rPr>
        <w:t>hijyeni</w:t>
      </w:r>
      <w:proofErr w:type="gramEnd"/>
      <w:r w:rsidRPr="00BE7BFF">
        <w:rPr>
          <w:szCs w:val="24"/>
        </w:rPr>
        <w:t xml:space="preserve"> sağlanmadan önce; </w:t>
      </w:r>
    </w:p>
    <w:p w:rsidR="00CC0AF6" w:rsidRPr="00BE7BFF" w:rsidRDefault="001B1822">
      <w:pPr>
        <w:spacing w:after="44" w:line="259" w:lineRule="auto"/>
        <w:ind w:left="0" w:right="0" w:firstLine="0"/>
        <w:rPr>
          <w:szCs w:val="24"/>
        </w:rPr>
      </w:pPr>
      <w:r w:rsidRPr="00BE7BFF">
        <w:rPr>
          <w:szCs w:val="24"/>
        </w:rPr>
        <w:t xml:space="preserve"> </w:t>
      </w:r>
    </w:p>
    <w:p w:rsidR="00CC0AF6" w:rsidRPr="00BE7BFF" w:rsidRDefault="001B1822" w:rsidP="00632B62">
      <w:pPr>
        <w:numPr>
          <w:ilvl w:val="0"/>
          <w:numId w:val="2"/>
        </w:numPr>
        <w:spacing w:after="56"/>
        <w:ind w:left="705" w:right="113" w:hanging="360"/>
        <w:jc w:val="both"/>
        <w:rPr>
          <w:szCs w:val="24"/>
        </w:rPr>
      </w:pPr>
      <w:r w:rsidRPr="00BE7BFF">
        <w:rPr>
          <w:szCs w:val="24"/>
        </w:rPr>
        <w:t xml:space="preserve">Kolların sıvanması (mümkünse dirseklere kadar), </w:t>
      </w:r>
    </w:p>
    <w:p w:rsidR="00CC0AF6" w:rsidRPr="00BE7BFF" w:rsidRDefault="001B1822" w:rsidP="00632B62">
      <w:pPr>
        <w:numPr>
          <w:ilvl w:val="0"/>
          <w:numId w:val="2"/>
        </w:numPr>
        <w:spacing w:after="41"/>
        <w:ind w:left="705" w:right="113" w:hanging="360"/>
        <w:jc w:val="both"/>
        <w:rPr>
          <w:szCs w:val="24"/>
        </w:rPr>
      </w:pPr>
      <w:r w:rsidRPr="00BE7BFF">
        <w:rPr>
          <w:szCs w:val="24"/>
        </w:rPr>
        <w:t xml:space="preserve">Bilezik, yüzük vb. takıların çıkarılması, </w:t>
      </w:r>
    </w:p>
    <w:p w:rsidR="00CC0AF6" w:rsidRPr="00BE7BFF" w:rsidRDefault="001B1822" w:rsidP="00632B62">
      <w:pPr>
        <w:numPr>
          <w:ilvl w:val="0"/>
          <w:numId w:val="2"/>
        </w:numPr>
        <w:spacing w:after="32"/>
        <w:ind w:left="705" w:right="113" w:hanging="360"/>
        <w:jc w:val="both"/>
        <w:rPr>
          <w:szCs w:val="24"/>
        </w:rPr>
      </w:pPr>
      <w:r w:rsidRPr="00BE7BFF">
        <w:rPr>
          <w:szCs w:val="24"/>
        </w:rPr>
        <w:t xml:space="preserve">Tırnakların temiz ve kısa olması; takma tırnakların veya tırnak ürünlerinin çıkarıldığından emin olunması, </w:t>
      </w:r>
    </w:p>
    <w:p w:rsidR="00CC0AF6" w:rsidRPr="00BE7BFF" w:rsidRDefault="001B1822" w:rsidP="00632B62">
      <w:pPr>
        <w:numPr>
          <w:ilvl w:val="0"/>
          <w:numId w:val="2"/>
        </w:numPr>
        <w:ind w:left="705" w:right="113" w:hanging="360"/>
        <w:jc w:val="both"/>
        <w:rPr>
          <w:szCs w:val="24"/>
        </w:rPr>
      </w:pPr>
      <w:r w:rsidRPr="00BE7BFF">
        <w:rPr>
          <w:szCs w:val="24"/>
        </w:rPr>
        <w:lastRenderedPageBreak/>
        <w:t xml:space="preserve">Cilt bütünlüğü bozulmuş, yara, kesik vb. yerlerin su geçirmez bir tampon ile kapatılması hususlarında bilgilendirme yapılmalıdır. </w:t>
      </w:r>
    </w:p>
    <w:p w:rsidR="00CC0AF6" w:rsidRPr="00BE7BFF" w:rsidRDefault="00CC0AF6" w:rsidP="00632B62">
      <w:pPr>
        <w:spacing w:after="15" w:line="259" w:lineRule="auto"/>
        <w:ind w:left="0" w:right="0" w:firstLine="0"/>
        <w:jc w:val="both"/>
        <w:rPr>
          <w:szCs w:val="24"/>
        </w:rPr>
      </w:pPr>
    </w:p>
    <w:p w:rsidR="00CC0AF6" w:rsidRPr="00BE7BFF" w:rsidRDefault="001B1822">
      <w:pPr>
        <w:spacing w:after="15" w:line="259" w:lineRule="auto"/>
        <w:ind w:left="0" w:right="0" w:firstLine="0"/>
        <w:rPr>
          <w:szCs w:val="24"/>
        </w:rPr>
      </w:pPr>
      <w:r w:rsidRPr="00BE7BFF">
        <w:rPr>
          <w:szCs w:val="24"/>
        </w:rPr>
        <w:t xml:space="preserve"> </w:t>
      </w:r>
    </w:p>
    <w:p w:rsidR="00CC0AF6" w:rsidRPr="00BE7BFF" w:rsidRDefault="001B1822">
      <w:pPr>
        <w:pStyle w:val="Balk1"/>
        <w:ind w:left="-5" w:right="117"/>
        <w:rPr>
          <w:szCs w:val="24"/>
        </w:rPr>
      </w:pPr>
      <w:r w:rsidRPr="00BE7BFF">
        <w:rPr>
          <w:szCs w:val="24"/>
        </w:rPr>
        <w:t xml:space="preserve">El </w:t>
      </w:r>
      <w:proofErr w:type="gramStart"/>
      <w:r w:rsidRPr="00BE7BFF">
        <w:rPr>
          <w:szCs w:val="24"/>
        </w:rPr>
        <w:t>hijyenini</w:t>
      </w:r>
      <w:proofErr w:type="gramEnd"/>
      <w:r w:rsidRPr="00BE7BFF">
        <w:rPr>
          <w:szCs w:val="24"/>
        </w:rPr>
        <w:t xml:space="preserve"> okulumuzda daha etkili ve kolay sağlayabilmek için; </w:t>
      </w:r>
    </w:p>
    <w:p w:rsidR="00CC0AF6" w:rsidRPr="00BE7BFF" w:rsidRDefault="001B1822">
      <w:pPr>
        <w:spacing w:after="59" w:line="259" w:lineRule="auto"/>
        <w:ind w:left="0" w:right="0" w:firstLine="0"/>
        <w:rPr>
          <w:szCs w:val="24"/>
        </w:rPr>
      </w:pPr>
      <w:r w:rsidRPr="00BE7BFF">
        <w:rPr>
          <w:szCs w:val="24"/>
        </w:rPr>
        <w:t xml:space="preserve"> </w:t>
      </w:r>
    </w:p>
    <w:p w:rsidR="00CC0AF6" w:rsidRPr="00BE7BFF" w:rsidRDefault="001B1822" w:rsidP="00632B62">
      <w:pPr>
        <w:numPr>
          <w:ilvl w:val="0"/>
          <w:numId w:val="3"/>
        </w:numPr>
        <w:spacing w:after="41"/>
        <w:ind w:left="705" w:right="113" w:hanging="360"/>
        <w:jc w:val="both"/>
        <w:rPr>
          <w:szCs w:val="24"/>
        </w:rPr>
      </w:pPr>
      <w:r w:rsidRPr="00BE7BFF">
        <w:rPr>
          <w:szCs w:val="24"/>
        </w:rPr>
        <w:t xml:space="preserve">Ulaşılabilir ve kolay görünür yerlere dezenfektan aletleri koyulacaktır. </w:t>
      </w:r>
    </w:p>
    <w:p w:rsidR="00CC0AF6" w:rsidRPr="00BE7BFF" w:rsidRDefault="001B1822" w:rsidP="00632B62">
      <w:pPr>
        <w:numPr>
          <w:ilvl w:val="0"/>
          <w:numId w:val="3"/>
        </w:numPr>
        <w:spacing w:after="32"/>
        <w:ind w:left="705" w:right="113" w:hanging="360"/>
        <w:jc w:val="both"/>
        <w:rPr>
          <w:szCs w:val="24"/>
        </w:rPr>
      </w:pPr>
      <w:proofErr w:type="gramStart"/>
      <w:r w:rsidRPr="00BE7BFF">
        <w:rPr>
          <w:szCs w:val="24"/>
        </w:rPr>
        <w:t xml:space="preserve">Tuvaletlerin temizliğini sürdürmek ve kontrol etmek. </w:t>
      </w:r>
      <w:proofErr w:type="gramEnd"/>
      <w:r w:rsidRPr="00BE7BFF">
        <w:rPr>
          <w:szCs w:val="24"/>
        </w:rPr>
        <w:t xml:space="preserve">Çünkü öncelikli </w:t>
      </w:r>
      <w:proofErr w:type="gramStart"/>
      <w:r w:rsidRPr="00BE7BFF">
        <w:rPr>
          <w:szCs w:val="24"/>
        </w:rPr>
        <w:t>hijyen</w:t>
      </w:r>
      <w:proofErr w:type="gramEnd"/>
      <w:r w:rsidRPr="00BE7BFF">
        <w:rPr>
          <w:szCs w:val="24"/>
        </w:rPr>
        <w:t xml:space="preserve"> su ve sabundur. </w:t>
      </w:r>
    </w:p>
    <w:p w:rsidR="00CC0AF6" w:rsidRPr="00BE7BFF" w:rsidRDefault="001B1822" w:rsidP="00632B62">
      <w:pPr>
        <w:numPr>
          <w:ilvl w:val="0"/>
          <w:numId w:val="3"/>
        </w:numPr>
        <w:spacing w:after="29"/>
        <w:ind w:left="705" w:right="113" w:hanging="360"/>
        <w:jc w:val="both"/>
        <w:rPr>
          <w:szCs w:val="24"/>
        </w:rPr>
      </w:pPr>
      <w:r w:rsidRPr="00BE7BFF">
        <w:rPr>
          <w:szCs w:val="24"/>
        </w:rPr>
        <w:t xml:space="preserve">Ders başlangıçlarında öğretmenlerin öğrencilere el </w:t>
      </w:r>
      <w:proofErr w:type="gramStart"/>
      <w:r w:rsidRPr="00BE7BFF">
        <w:rPr>
          <w:szCs w:val="24"/>
        </w:rPr>
        <w:t>hijyenlerini</w:t>
      </w:r>
      <w:proofErr w:type="gramEnd"/>
      <w:r w:rsidRPr="00BE7BFF">
        <w:rPr>
          <w:szCs w:val="24"/>
        </w:rPr>
        <w:t xml:space="preserve"> sağlamaları hatırlatılacaktır </w:t>
      </w:r>
    </w:p>
    <w:p w:rsidR="00CC0AF6" w:rsidRPr="00BE7BFF" w:rsidRDefault="001B1822" w:rsidP="00632B62">
      <w:pPr>
        <w:numPr>
          <w:ilvl w:val="0"/>
          <w:numId w:val="3"/>
        </w:numPr>
        <w:spacing w:after="21" w:line="259" w:lineRule="auto"/>
        <w:ind w:left="705" w:right="113" w:hanging="360"/>
        <w:jc w:val="both"/>
        <w:rPr>
          <w:szCs w:val="24"/>
        </w:rPr>
      </w:pPr>
      <w:r w:rsidRPr="00BE7BFF">
        <w:rPr>
          <w:szCs w:val="24"/>
        </w:rPr>
        <w:t xml:space="preserve">Ders bitişlerinde öğretmenlerin öğrencilere el </w:t>
      </w:r>
      <w:proofErr w:type="gramStart"/>
      <w:r w:rsidRPr="00BE7BFF">
        <w:rPr>
          <w:szCs w:val="24"/>
        </w:rPr>
        <w:t>hijyenlerini</w:t>
      </w:r>
      <w:proofErr w:type="gramEnd"/>
      <w:r w:rsidRPr="00BE7BFF">
        <w:rPr>
          <w:szCs w:val="24"/>
        </w:rPr>
        <w:t xml:space="preserve"> sağlamaları hatırlatılacaktır. </w:t>
      </w:r>
    </w:p>
    <w:p w:rsidR="00CC0AF6" w:rsidRPr="00BE7BFF" w:rsidRDefault="001B1822" w:rsidP="00632B62">
      <w:pPr>
        <w:spacing w:after="15" w:line="259" w:lineRule="auto"/>
        <w:ind w:left="0" w:right="0" w:firstLine="0"/>
        <w:jc w:val="both"/>
        <w:rPr>
          <w:szCs w:val="24"/>
        </w:rPr>
      </w:pPr>
      <w:r w:rsidRPr="00BE7BFF">
        <w:rPr>
          <w:szCs w:val="24"/>
        </w:rPr>
        <w:t xml:space="preserve"> </w:t>
      </w:r>
    </w:p>
    <w:p w:rsidR="00CC0AF6" w:rsidRPr="00BE7BFF" w:rsidRDefault="001B1822">
      <w:pPr>
        <w:spacing w:after="15" w:line="259" w:lineRule="auto"/>
        <w:ind w:left="0" w:right="0" w:firstLine="0"/>
        <w:rPr>
          <w:szCs w:val="24"/>
        </w:rPr>
      </w:pPr>
      <w:r w:rsidRPr="00BE7BFF">
        <w:rPr>
          <w:szCs w:val="24"/>
        </w:rPr>
        <w:t xml:space="preserve"> </w:t>
      </w:r>
    </w:p>
    <w:p w:rsidR="00CC0AF6" w:rsidRPr="00BE7BFF" w:rsidRDefault="001B1822">
      <w:pPr>
        <w:pStyle w:val="Balk1"/>
        <w:ind w:left="-5" w:right="117"/>
        <w:rPr>
          <w:szCs w:val="24"/>
        </w:rPr>
      </w:pPr>
      <w:r w:rsidRPr="00BE7BFF">
        <w:rPr>
          <w:szCs w:val="24"/>
        </w:rPr>
        <w:t xml:space="preserve">El Yıkama ve Ovalama Tekniği  </w:t>
      </w:r>
    </w:p>
    <w:p w:rsidR="00CC0AF6" w:rsidRPr="00BE7BFF" w:rsidRDefault="001B1822">
      <w:pPr>
        <w:spacing w:after="30" w:line="259" w:lineRule="auto"/>
        <w:ind w:left="0" w:right="0" w:firstLine="0"/>
        <w:rPr>
          <w:szCs w:val="24"/>
        </w:rPr>
      </w:pPr>
      <w:r w:rsidRPr="00BE7BFF">
        <w:rPr>
          <w:b/>
          <w:szCs w:val="24"/>
        </w:rPr>
        <w:t xml:space="preserve"> </w:t>
      </w:r>
    </w:p>
    <w:p w:rsidR="00CC0AF6" w:rsidRPr="00BE7BFF" w:rsidRDefault="001B1822" w:rsidP="00632B62">
      <w:pPr>
        <w:ind w:right="113"/>
        <w:jc w:val="both"/>
        <w:rPr>
          <w:szCs w:val="24"/>
        </w:rPr>
      </w:pPr>
      <w:r w:rsidRPr="00BE7BFF">
        <w:rPr>
          <w:szCs w:val="24"/>
        </w:rPr>
        <w:t xml:space="preserve">El </w:t>
      </w:r>
      <w:proofErr w:type="gramStart"/>
      <w:r w:rsidRPr="00BE7BFF">
        <w:rPr>
          <w:szCs w:val="24"/>
        </w:rPr>
        <w:t>hijyeni</w:t>
      </w:r>
      <w:proofErr w:type="gramEnd"/>
      <w:r w:rsidRPr="00BE7BFF">
        <w:rPr>
          <w:szCs w:val="24"/>
        </w:rPr>
        <w:t xml:space="preserve">, ellerin kirliliği veya gözle görülür şekilde </w:t>
      </w:r>
      <w:proofErr w:type="spellStart"/>
      <w:r w:rsidRPr="00BE7BFF">
        <w:rPr>
          <w:szCs w:val="24"/>
        </w:rPr>
        <w:t>bulaşı</w:t>
      </w:r>
      <w:proofErr w:type="spellEnd"/>
      <w:r w:rsidRPr="00BE7BFF">
        <w:rPr>
          <w:szCs w:val="24"/>
        </w:rPr>
        <w:t xml:space="preserve"> olduğu durumlarda sabun ve su ile el yıkanması ve rutin el hijyeni için alkol bazlı el antiseptiği ile temizlenmesi işlemlerini kapsar. </w:t>
      </w:r>
    </w:p>
    <w:p w:rsidR="00CC0AF6" w:rsidRPr="00BE7BFF" w:rsidRDefault="001B1822" w:rsidP="00632B62">
      <w:pPr>
        <w:spacing w:after="15" w:line="259" w:lineRule="auto"/>
        <w:ind w:left="0" w:right="0" w:firstLine="0"/>
        <w:jc w:val="both"/>
        <w:rPr>
          <w:szCs w:val="24"/>
        </w:rPr>
      </w:pPr>
      <w:r w:rsidRPr="00BE7BFF">
        <w:rPr>
          <w:szCs w:val="24"/>
        </w:rPr>
        <w:t xml:space="preserve"> </w:t>
      </w:r>
    </w:p>
    <w:p w:rsidR="00CC0AF6" w:rsidRPr="00BE7BFF" w:rsidRDefault="001B1822" w:rsidP="00632B62">
      <w:pPr>
        <w:numPr>
          <w:ilvl w:val="0"/>
          <w:numId w:val="4"/>
        </w:numPr>
        <w:ind w:right="113" w:firstLine="721"/>
        <w:jc w:val="both"/>
        <w:rPr>
          <w:szCs w:val="24"/>
        </w:rPr>
      </w:pPr>
      <w:r w:rsidRPr="00BE7BFF">
        <w:rPr>
          <w:szCs w:val="24"/>
        </w:rPr>
        <w:t xml:space="preserve">El yıkama, virüsü etkisiz hale getirmek için iyice ve yeterli bir süre en az 20-30 saniye yapılmalıdır. </w:t>
      </w:r>
    </w:p>
    <w:p w:rsidR="00CC0AF6" w:rsidRPr="00BE7BFF" w:rsidRDefault="001B1822">
      <w:pPr>
        <w:spacing w:after="15" w:line="259" w:lineRule="auto"/>
        <w:ind w:left="0" w:right="0" w:firstLine="0"/>
        <w:jc w:val="right"/>
        <w:rPr>
          <w:szCs w:val="24"/>
        </w:rPr>
      </w:pPr>
      <w:r w:rsidRPr="00BE7BFF">
        <w:rPr>
          <w:noProof/>
          <w:szCs w:val="24"/>
        </w:rPr>
        <w:drawing>
          <wp:anchor distT="0" distB="0" distL="114300" distR="114300" simplePos="0" relativeHeight="251658240" behindDoc="1" locked="0" layoutInCell="1" allowOverlap="1">
            <wp:simplePos x="0" y="0"/>
            <wp:positionH relativeFrom="column">
              <wp:posOffset>532765</wp:posOffset>
            </wp:positionH>
            <wp:positionV relativeFrom="paragraph">
              <wp:posOffset>635</wp:posOffset>
            </wp:positionV>
            <wp:extent cx="4252595" cy="2260378"/>
            <wp:effectExtent l="0" t="0" r="0" b="6985"/>
            <wp:wrapTight wrapText="bothSides">
              <wp:wrapPolygon edited="0">
                <wp:start x="0" y="0"/>
                <wp:lineTo x="0" y="21485"/>
                <wp:lineTo x="21481" y="21485"/>
                <wp:lineTo x="21481" y="0"/>
                <wp:lineTo x="0" y="0"/>
              </wp:wrapPolygon>
            </wp:wrapTight>
            <wp:docPr id="147" name="Picture 147"/>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52595" cy="2260378"/>
                    </a:xfrm>
                    <a:prstGeom prst="rect">
                      <a:avLst/>
                    </a:prstGeom>
                  </pic:spPr>
                </pic:pic>
              </a:graphicData>
            </a:graphic>
          </wp:anchor>
        </w:drawing>
      </w:r>
      <w:r w:rsidRPr="00BE7BFF">
        <w:rPr>
          <w:szCs w:val="24"/>
        </w:rPr>
        <w:t xml:space="preserve"> </w:t>
      </w:r>
    </w:p>
    <w:p w:rsidR="00CC0AF6" w:rsidRPr="00BE7BFF" w:rsidRDefault="001B1822">
      <w:pPr>
        <w:spacing w:after="15" w:line="259" w:lineRule="auto"/>
        <w:ind w:left="721" w:right="0" w:firstLine="0"/>
        <w:rPr>
          <w:szCs w:val="24"/>
        </w:rPr>
      </w:pPr>
      <w:r w:rsidRPr="00BE7BFF">
        <w:rPr>
          <w:szCs w:val="24"/>
        </w:rPr>
        <w:t xml:space="preserve"> </w:t>
      </w:r>
    </w:p>
    <w:p w:rsidR="00CC0AF6" w:rsidRPr="00BE7BFF" w:rsidRDefault="001B1822" w:rsidP="00632B62">
      <w:pPr>
        <w:numPr>
          <w:ilvl w:val="0"/>
          <w:numId w:val="4"/>
        </w:numPr>
        <w:ind w:right="113" w:firstLine="721"/>
        <w:jc w:val="both"/>
        <w:rPr>
          <w:szCs w:val="24"/>
        </w:rPr>
      </w:pPr>
      <w:r w:rsidRPr="00BE7BFF">
        <w:rPr>
          <w:szCs w:val="24"/>
        </w:rPr>
        <w:t xml:space="preserve">Suyun bulunmadığı veya suya ulaşılmasının zaman alacağı durumlar gibi el </w:t>
      </w:r>
      <w:proofErr w:type="gramStart"/>
      <w:r w:rsidRPr="00BE7BFF">
        <w:rPr>
          <w:szCs w:val="24"/>
        </w:rPr>
        <w:t>hijyenini</w:t>
      </w:r>
      <w:proofErr w:type="gramEnd"/>
      <w:r w:rsidRPr="00BE7BFF">
        <w:rPr>
          <w:szCs w:val="24"/>
        </w:rPr>
        <w:t xml:space="preserve"> sağlamaya yönelik </w:t>
      </w:r>
      <w:r w:rsidR="00632B62" w:rsidRPr="00BE7BFF">
        <w:rPr>
          <w:szCs w:val="24"/>
        </w:rPr>
        <w:t>imkânlar</w:t>
      </w:r>
      <w:r w:rsidRPr="00BE7BFF">
        <w:rPr>
          <w:szCs w:val="24"/>
        </w:rPr>
        <w:t xml:space="preserve"> olmadığında, kişilerin alkol bazlı antiseptik ile ovalama işlemi yapmaları sağlanmalıdır. Ancak özellikle ilk fırsatta ellerin yıkaması önerilmelidir. </w:t>
      </w:r>
    </w:p>
    <w:p w:rsidR="00CC0AF6" w:rsidRPr="00BE7BFF" w:rsidRDefault="001B1822" w:rsidP="00632B62">
      <w:pPr>
        <w:spacing w:after="0" w:line="259" w:lineRule="auto"/>
        <w:ind w:left="721" w:right="0" w:firstLine="0"/>
        <w:jc w:val="both"/>
        <w:rPr>
          <w:szCs w:val="24"/>
        </w:rPr>
      </w:pPr>
      <w:r w:rsidRPr="00BE7BFF">
        <w:rPr>
          <w:szCs w:val="24"/>
        </w:rPr>
        <w:t xml:space="preserve"> </w:t>
      </w:r>
    </w:p>
    <w:p w:rsidR="00CC0AF6" w:rsidRPr="00BE7BFF" w:rsidRDefault="001B1822">
      <w:pPr>
        <w:pStyle w:val="Balk1"/>
        <w:ind w:left="720" w:right="117" w:hanging="360"/>
        <w:rPr>
          <w:szCs w:val="24"/>
        </w:rPr>
      </w:pPr>
      <w:r w:rsidRPr="00BE7BFF">
        <w:rPr>
          <w:szCs w:val="24"/>
        </w:rPr>
        <w:t>2.</w:t>
      </w:r>
      <w:r w:rsidRPr="00BE7BFF">
        <w:rPr>
          <w:szCs w:val="24"/>
        </w:rPr>
        <w:tab/>
        <w:t xml:space="preserve">Okulda Herkesin Sağlığı </w:t>
      </w:r>
      <w:proofErr w:type="spellStart"/>
      <w:r w:rsidRPr="00BE7BFF">
        <w:rPr>
          <w:szCs w:val="24"/>
        </w:rPr>
        <w:t>Için</w:t>
      </w:r>
      <w:proofErr w:type="spellEnd"/>
      <w:r w:rsidRPr="00BE7BFF">
        <w:rPr>
          <w:szCs w:val="24"/>
        </w:rPr>
        <w:t xml:space="preserve"> Hijyen Ve Sanitasyon Kaynaklı Salgın Hastalık İçin Alınmış Genel Tedbirlere Uygun Hareket Edilmesi </w:t>
      </w:r>
    </w:p>
    <w:p w:rsidR="00CC0AF6" w:rsidRPr="00BE7BFF" w:rsidRDefault="001B1822">
      <w:pPr>
        <w:spacing w:after="69" w:line="259" w:lineRule="auto"/>
        <w:ind w:left="0" w:right="0" w:firstLine="0"/>
        <w:rPr>
          <w:szCs w:val="24"/>
        </w:rPr>
      </w:pPr>
      <w:r w:rsidRPr="00BE7BFF">
        <w:rPr>
          <w:szCs w:val="24"/>
        </w:rPr>
        <w:t xml:space="preserve"> </w:t>
      </w:r>
    </w:p>
    <w:p w:rsidR="00CC0AF6" w:rsidRPr="00BE7BFF" w:rsidRDefault="001B1822" w:rsidP="00632B62">
      <w:pPr>
        <w:ind w:right="113"/>
        <w:jc w:val="both"/>
        <w:rPr>
          <w:szCs w:val="24"/>
        </w:rPr>
      </w:pPr>
      <w:r w:rsidRPr="00BE7BFF">
        <w:rPr>
          <w:b/>
          <w:szCs w:val="24"/>
        </w:rPr>
        <w:t>a)</w:t>
      </w:r>
      <w:r w:rsidRPr="00BE7BFF">
        <w:rPr>
          <w:rFonts w:eastAsia="MS Gothic"/>
          <w:szCs w:val="24"/>
        </w:rPr>
        <w:t>​</w:t>
      </w:r>
      <w:r w:rsidRPr="00BE7BFF">
        <w:rPr>
          <w:szCs w:val="24"/>
        </w:rPr>
        <w:t xml:space="preserve"> Okuldaki tüm personel ve öğrenciler ile ziyaret için gelip gidenler burada yazan tüm kurallara uymakla yükümlü ve sorumludur. </w:t>
      </w:r>
    </w:p>
    <w:p w:rsidR="00CC0AF6" w:rsidRPr="00BE7BFF" w:rsidRDefault="001B1822" w:rsidP="00632B62">
      <w:pPr>
        <w:spacing w:after="54" w:line="259" w:lineRule="auto"/>
        <w:ind w:left="0" w:right="0" w:firstLine="0"/>
        <w:jc w:val="both"/>
        <w:rPr>
          <w:szCs w:val="24"/>
        </w:rPr>
      </w:pPr>
      <w:r w:rsidRPr="00BE7BFF">
        <w:rPr>
          <w:szCs w:val="24"/>
        </w:rPr>
        <w:t xml:space="preserve"> </w:t>
      </w:r>
    </w:p>
    <w:p w:rsidR="00CC0AF6" w:rsidRPr="00BE7BFF" w:rsidRDefault="001B1822" w:rsidP="00632B62">
      <w:pPr>
        <w:ind w:right="113"/>
        <w:jc w:val="both"/>
        <w:rPr>
          <w:szCs w:val="24"/>
        </w:rPr>
      </w:pPr>
      <w:r w:rsidRPr="00BE7BFF">
        <w:rPr>
          <w:b/>
          <w:szCs w:val="24"/>
        </w:rPr>
        <w:t>b)</w:t>
      </w:r>
      <w:r w:rsidRPr="00BE7BFF">
        <w:rPr>
          <w:rFonts w:eastAsia="MS Gothic"/>
          <w:szCs w:val="24"/>
        </w:rPr>
        <w:t>​</w:t>
      </w:r>
      <w:r w:rsidRPr="00BE7BFF">
        <w:rPr>
          <w:szCs w:val="24"/>
        </w:rPr>
        <w:t xml:space="preserve"> COVID-19 ‘</w:t>
      </w:r>
      <w:proofErr w:type="gramStart"/>
      <w:r w:rsidRPr="00BE7BFF">
        <w:rPr>
          <w:szCs w:val="24"/>
        </w:rPr>
        <w:t>dan</w:t>
      </w:r>
      <w:proofErr w:type="gramEnd"/>
      <w:r w:rsidRPr="00BE7BFF">
        <w:rPr>
          <w:szCs w:val="24"/>
        </w:rPr>
        <w:t xml:space="preserve"> koruyan ve sağlık bakanlığımızca belirtilen 14 kural uygulanmalı ve herkes tarafından uyulmalıdır. Tüm personelin ve öğrencilerin hatırlaması sağlanmalıdır. </w:t>
      </w:r>
    </w:p>
    <w:p w:rsidR="00CC0AF6" w:rsidRPr="00BE7BFF" w:rsidRDefault="001B1822" w:rsidP="00632B62">
      <w:pPr>
        <w:spacing w:after="69" w:line="259" w:lineRule="auto"/>
        <w:ind w:left="0" w:right="0" w:firstLine="0"/>
        <w:jc w:val="both"/>
        <w:rPr>
          <w:szCs w:val="24"/>
        </w:rPr>
      </w:pPr>
      <w:r w:rsidRPr="00BE7BFF">
        <w:rPr>
          <w:szCs w:val="24"/>
        </w:rPr>
        <w:t xml:space="preserve"> </w:t>
      </w:r>
    </w:p>
    <w:p w:rsidR="00CC0AF6" w:rsidRPr="00BE7BFF" w:rsidRDefault="001B1822" w:rsidP="00632B62">
      <w:pPr>
        <w:ind w:right="113"/>
        <w:jc w:val="both"/>
        <w:rPr>
          <w:szCs w:val="24"/>
        </w:rPr>
      </w:pPr>
      <w:r w:rsidRPr="00BE7BFF">
        <w:rPr>
          <w:b/>
          <w:szCs w:val="24"/>
        </w:rPr>
        <w:t>c)</w:t>
      </w:r>
      <w:r w:rsidRPr="00BE7BFF">
        <w:rPr>
          <w:rFonts w:eastAsia="MS Gothic"/>
          <w:szCs w:val="24"/>
        </w:rPr>
        <w:t>​</w:t>
      </w:r>
      <w:r w:rsidRPr="00BE7BFF">
        <w:rPr>
          <w:szCs w:val="24"/>
        </w:rPr>
        <w:t xml:space="preserve"> Okul içerisinde maske takılmalı, fiziki ve sosyal mesafeye dikkat edilmelidir. </w:t>
      </w:r>
    </w:p>
    <w:p w:rsidR="00CC0AF6" w:rsidRPr="00BE7BFF" w:rsidRDefault="001B1822" w:rsidP="00632B62">
      <w:pPr>
        <w:spacing w:after="54" w:line="259" w:lineRule="auto"/>
        <w:ind w:left="0" w:right="0" w:firstLine="0"/>
        <w:jc w:val="both"/>
        <w:rPr>
          <w:szCs w:val="24"/>
        </w:rPr>
      </w:pPr>
      <w:r w:rsidRPr="00BE7BFF">
        <w:rPr>
          <w:szCs w:val="24"/>
        </w:rPr>
        <w:t xml:space="preserve"> </w:t>
      </w:r>
    </w:p>
    <w:p w:rsidR="00CC0AF6" w:rsidRPr="00BE7BFF" w:rsidRDefault="001B1822" w:rsidP="00632B62">
      <w:pPr>
        <w:numPr>
          <w:ilvl w:val="0"/>
          <w:numId w:val="5"/>
        </w:numPr>
        <w:ind w:right="113"/>
        <w:jc w:val="both"/>
        <w:rPr>
          <w:szCs w:val="24"/>
        </w:rPr>
      </w:pPr>
      <w:r w:rsidRPr="00BE7BFF">
        <w:rPr>
          <w:rFonts w:eastAsia="MS Gothic"/>
          <w:szCs w:val="24"/>
        </w:rPr>
        <w:t>​</w:t>
      </w:r>
      <w:r w:rsidRPr="00BE7BFF">
        <w:rPr>
          <w:szCs w:val="24"/>
        </w:rPr>
        <w:t xml:space="preserve">Öğrenciler, görevli olsun ya da olmasın okuldaki tüm öğretmenler ve personel tarafından sürekli kontrol edilmeli, mesafe kuralına uymayan öğrenciler uyarılmalıdır. </w:t>
      </w:r>
    </w:p>
    <w:p w:rsidR="00CC0AF6" w:rsidRPr="00BE7BFF" w:rsidRDefault="001B1822" w:rsidP="00632B62">
      <w:pPr>
        <w:spacing w:after="54" w:line="259" w:lineRule="auto"/>
        <w:ind w:left="0" w:right="0" w:firstLine="0"/>
        <w:jc w:val="both"/>
        <w:rPr>
          <w:szCs w:val="24"/>
        </w:rPr>
      </w:pPr>
      <w:r w:rsidRPr="00BE7BFF">
        <w:rPr>
          <w:szCs w:val="24"/>
        </w:rPr>
        <w:t xml:space="preserve"> </w:t>
      </w:r>
    </w:p>
    <w:p w:rsidR="00CC0AF6" w:rsidRPr="00BE7BFF" w:rsidRDefault="001B1822" w:rsidP="00632B62">
      <w:pPr>
        <w:numPr>
          <w:ilvl w:val="0"/>
          <w:numId w:val="5"/>
        </w:numPr>
        <w:ind w:right="113"/>
        <w:jc w:val="both"/>
        <w:rPr>
          <w:szCs w:val="24"/>
        </w:rPr>
      </w:pPr>
      <w:r w:rsidRPr="00BE7BFF">
        <w:rPr>
          <w:rFonts w:eastAsia="MS Gothic"/>
          <w:szCs w:val="24"/>
        </w:rPr>
        <w:t>​</w:t>
      </w:r>
      <w:r w:rsidRPr="00BE7BFF">
        <w:rPr>
          <w:szCs w:val="24"/>
        </w:rPr>
        <w:t xml:space="preserve">Öğrencilerin okula giriş çıkışları kontrol altında tutularak fiziki mesafe kuralı ciddiyetle uygulanmalıdır. </w:t>
      </w:r>
    </w:p>
    <w:p w:rsidR="00CC0AF6" w:rsidRPr="00BE7BFF" w:rsidRDefault="001B1822">
      <w:pPr>
        <w:spacing w:after="48" w:line="259" w:lineRule="auto"/>
        <w:ind w:left="0" w:right="0" w:firstLine="0"/>
        <w:rPr>
          <w:szCs w:val="24"/>
        </w:rPr>
      </w:pPr>
      <w:r w:rsidRPr="00BE7BFF">
        <w:rPr>
          <w:szCs w:val="24"/>
        </w:rPr>
        <w:t xml:space="preserve"> </w:t>
      </w:r>
    </w:p>
    <w:p w:rsidR="00CC0AF6" w:rsidRPr="00BE7BFF" w:rsidRDefault="001B1822">
      <w:pPr>
        <w:pStyle w:val="Balk1"/>
        <w:tabs>
          <w:tab w:val="center" w:pos="450"/>
          <w:tab w:val="center" w:pos="2689"/>
        </w:tabs>
        <w:ind w:left="0" w:right="0" w:firstLine="0"/>
        <w:rPr>
          <w:szCs w:val="24"/>
        </w:rPr>
      </w:pPr>
      <w:r w:rsidRPr="00BE7BFF">
        <w:rPr>
          <w:rFonts w:eastAsia="Calibri"/>
          <w:b w:val="0"/>
          <w:szCs w:val="24"/>
        </w:rPr>
        <w:tab/>
      </w:r>
      <w:r w:rsidRPr="00BE7BFF">
        <w:rPr>
          <w:szCs w:val="24"/>
        </w:rPr>
        <w:t>3.</w:t>
      </w:r>
      <w:r w:rsidRPr="00BE7BFF">
        <w:rPr>
          <w:szCs w:val="24"/>
        </w:rPr>
        <w:tab/>
        <w:t xml:space="preserve">Fiziki ve Sosyal Mesafenin Korunması </w:t>
      </w:r>
    </w:p>
    <w:p w:rsidR="00CC0AF6" w:rsidRPr="00BE7BFF" w:rsidRDefault="001B1822">
      <w:pPr>
        <w:spacing w:after="15" w:line="259" w:lineRule="auto"/>
        <w:ind w:left="721" w:right="0" w:firstLine="0"/>
        <w:rPr>
          <w:szCs w:val="24"/>
        </w:rPr>
      </w:pPr>
      <w:r w:rsidRPr="00BE7BFF">
        <w:rPr>
          <w:b/>
          <w:szCs w:val="24"/>
        </w:rPr>
        <w:t xml:space="preserve"> </w:t>
      </w:r>
    </w:p>
    <w:p w:rsidR="00CC0AF6" w:rsidRPr="00BE7BFF" w:rsidRDefault="001B1822" w:rsidP="00632B62">
      <w:pPr>
        <w:ind w:right="113"/>
        <w:jc w:val="both"/>
        <w:rPr>
          <w:szCs w:val="24"/>
        </w:rPr>
      </w:pPr>
      <w:r w:rsidRPr="00BE7BFF">
        <w:rPr>
          <w:szCs w:val="24"/>
        </w:rPr>
        <w:t xml:space="preserve">COVID-19 havada asılı durabilen ve kısa mesafede etkili olan damlacıklar yolu ile bulaşmaktadır. İnsanların birbirlerine yakın oluşları damlacıklar ile temaslarını mümkün kılabileceğinden okulda en az 1-1,5 metre fiziki ve sosyal mesafenin uygulanması tavsiye edilmektedir.  </w:t>
      </w:r>
    </w:p>
    <w:p w:rsidR="00CC0AF6" w:rsidRPr="00BE7BFF" w:rsidRDefault="001B1822" w:rsidP="00632B62">
      <w:pPr>
        <w:spacing w:after="44" w:line="259" w:lineRule="auto"/>
        <w:ind w:left="0" w:right="0" w:firstLine="0"/>
        <w:jc w:val="both"/>
        <w:rPr>
          <w:szCs w:val="24"/>
        </w:rPr>
      </w:pPr>
      <w:r w:rsidRPr="00BE7BFF">
        <w:rPr>
          <w:szCs w:val="24"/>
        </w:rPr>
        <w:t xml:space="preserve"> </w:t>
      </w:r>
    </w:p>
    <w:p w:rsidR="00CC0AF6" w:rsidRPr="00BE7BFF" w:rsidRDefault="001B1822" w:rsidP="00632B62">
      <w:pPr>
        <w:numPr>
          <w:ilvl w:val="0"/>
          <w:numId w:val="6"/>
        </w:numPr>
        <w:spacing w:after="32"/>
        <w:ind w:left="705" w:right="113" w:hanging="360"/>
        <w:jc w:val="both"/>
        <w:rPr>
          <w:szCs w:val="24"/>
        </w:rPr>
      </w:pPr>
      <w:r w:rsidRPr="00BE7BFF">
        <w:rPr>
          <w:szCs w:val="24"/>
        </w:rPr>
        <w:t xml:space="preserve">Öğrencilerin okula giriş ve çıkışları fiziki ve sosyal mesafe kurallarına göre uygun olmalıdır. </w:t>
      </w:r>
    </w:p>
    <w:p w:rsidR="00CC0AF6" w:rsidRPr="00BE7BFF" w:rsidRDefault="001B1822" w:rsidP="00632B62">
      <w:pPr>
        <w:numPr>
          <w:ilvl w:val="0"/>
          <w:numId w:val="6"/>
        </w:numPr>
        <w:spacing w:after="29"/>
        <w:ind w:left="705" w:right="113" w:hanging="360"/>
        <w:jc w:val="both"/>
        <w:rPr>
          <w:szCs w:val="24"/>
        </w:rPr>
      </w:pPr>
      <w:r w:rsidRPr="00BE7BFF">
        <w:rPr>
          <w:szCs w:val="24"/>
        </w:rPr>
        <w:t xml:space="preserve">Öğrenciler içeriye girişlerinde ve dışarıya çıkışlarında sıralı ve kontrollü bir şekilde hareket etmelidir. </w:t>
      </w:r>
    </w:p>
    <w:p w:rsidR="00CC0AF6" w:rsidRPr="00BE7BFF" w:rsidRDefault="001B1822" w:rsidP="00632B62">
      <w:pPr>
        <w:numPr>
          <w:ilvl w:val="0"/>
          <w:numId w:val="6"/>
        </w:numPr>
        <w:spacing w:after="32"/>
        <w:ind w:left="705" w:right="113" w:hanging="360"/>
        <w:jc w:val="both"/>
        <w:rPr>
          <w:szCs w:val="24"/>
        </w:rPr>
      </w:pPr>
      <w:r w:rsidRPr="00BE7BFF">
        <w:rPr>
          <w:szCs w:val="24"/>
        </w:rPr>
        <w:t>Okul bahçesinde törenler için sıraya geçerken aralarında en az 1-</w:t>
      </w:r>
      <w:proofErr w:type="gramStart"/>
      <w:r w:rsidRPr="00BE7BFF">
        <w:rPr>
          <w:szCs w:val="24"/>
        </w:rPr>
        <w:t>1.5</w:t>
      </w:r>
      <w:proofErr w:type="gramEnd"/>
      <w:r w:rsidRPr="00BE7BFF">
        <w:rPr>
          <w:szCs w:val="24"/>
        </w:rPr>
        <w:t xml:space="preserve"> metre mesafe olmalıdır. </w:t>
      </w:r>
    </w:p>
    <w:p w:rsidR="00CC0AF6" w:rsidRPr="00BE7BFF" w:rsidRDefault="001B1822" w:rsidP="00632B62">
      <w:pPr>
        <w:numPr>
          <w:ilvl w:val="0"/>
          <w:numId w:val="6"/>
        </w:numPr>
        <w:spacing w:after="41"/>
        <w:ind w:left="705" w:right="113" w:hanging="360"/>
        <w:jc w:val="both"/>
        <w:rPr>
          <w:szCs w:val="24"/>
        </w:rPr>
      </w:pPr>
      <w:r w:rsidRPr="00BE7BFF">
        <w:rPr>
          <w:szCs w:val="24"/>
        </w:rPr>
        <w:t xml:space="preserve">Nöbetçi öğretmenler tarafından öğrenciler ders aralarında uyarılmalıdır. </w:t>
      </w:r>
    </w:p>
    <w:p w:rsidR="00CC0AF6" w:rsidRPr="00BE7BFF" w:rsidRDefault="001B1822" w:rsidP="00632B62">
      <w:pPr>
        <w:numPr>
          <w:ilvl w:val="0"/>
          <w:numId w:val="6"/>
        </w:numPr>
        <w:ind w:left="705" w:right="113" w:hanging="360"/>
        <w:jc w:val="both"/>
        <w:rPr>
          <w:szCs w:val="24"/>
        </w:rPr>
      </w:pPr>
      <w:r w:rsidRPr="00BE7BFF">
        <w:rPr>
          <w:szCs w:val="24"/>
        </w:rPr>
        <w:t xml:space="preserve">Nöbetçi öğretmenler tarafından öğrencilerin ders aralarında toplanmaları engellenmelidir. </w:t>
      </w:r>
    </w:p>
    <w:p w:rsidR="00632B62" w:rsidRPr="00BE7BFF" w:rsidRDefault="00632B62" w:rsidP="00632B62">
      <w:pPr>
        <w:ind w:left="705" w:right="113" w:firstLine="0"/>
        <w:jc w:val="both"/>
        <w:rPr>
          <w:szCs w:val="24"/>
        </w:rPr>
      </w:pPr>
    </w:p>
    <w:p w:rsidR="00632B62" w:rsidRPr="00BE7BFF" w:rsidRDefault="00632B62" w:rsidP="00632B62">
      <w:pPr>
        <w:ind w:left="705" w:right="113" w:firstLine="0"/>
        <w:jc w:val="both"/>
        <w:rPr>
          <w:szCs w:val="24"/>
        </w:rPr>
      </w:pPr>
    </w:p>
    <w:p w:rsidR="00632B62" w:rsidRPr="00BE7BFF" w:rsidRDefault="00632B62" w:rsidP="00632B62">
      <w:pPr>
        <w:ind w:left="705" w:right="113" w:firstLine="0"/>
        <w:jc w:val="both"/>
        <w:rPr>
          <w:szCs w:val="24"/>
        </w:rPr>
      </w:pPr>
    </w:p>
    <w:p w:rsidR="00CC0AF6" w:rsidRPr="00BE7BFF" w:rsidRDefault="001B1822">
      <w:pPr>
        <w:spacing w:after="48" w:line="259" w:lineRule="auto"/>
        <w:ind w:left="721" w:right="0" w:firstLine="0"/>
        <w:rPr>
          <w:szCs w:val="24"/>
        </w:rPr>
      </w:pPr>
      <w:r w:rsidRPr="00BE7BFF">
        <w:rPr>
          <w:szCs w:val="24"/>
        </w:rPr>
        <w:t xml:space="preserve"> </w:t>
      </w:r>
    </w:p>
    <w:p w:rsidR="00CC0AF6" w:rsidRPr="00BE7BFF" w:rsidRDefault="001B1822">
      <w:pPr>
        <w:tabs>
          <w:tab w:val="center" w:pos="450"/>
          <w:tab w:val="center" w:pos="4495"/>
        </w:tabs>
        <w:spacing w:after="8" w:line="268" w:lineRule="auto"/>
        <w:ind w:left="0" w:right="0" w:firstLine="0"/>
        <w:rPr>
          <w:szCs w:val="24"/>
        </w:rPr>
      </w:pPr>
      <w:r w:rsidRPr="00BE7BFF">
        <w:rPr>
          <w:rFonts w:eastAsia="Calibri"/>
          <w:szCs w:val="24"/>
        </w:rPr>
        <w:tab/>
      </w:r>
      <w:r w:rsidRPr="00BE7BFF">
        <w:rPr>
          <w:b/>
          <w:szCs w:val="24"/>
        </w:rPr>
        <w:t>4.</w:t>
      </w:r>
      <w:r w:rsidRPr="00BE7BFF">
        <w:rPr>
          <w:b/>
          <w:szCs w:val="24"/>
        </w:rPr>
        <w:tab/>
        <w:t xml:space="preserve">Uygun Kişisel Koruyucu Donanımın Kullanılması (Maske Kullanmak </w:t>
      </w:r>
      <w:proofErr w:type="spellStart"/>
      <w:r w:rsidRPr="00BE7BFF">
        <w:rPr>
          <w:b/>
          <w:szCs w:val="24"/>
        </w:rPr>
        <w:t>vb</w:t>
      </w:r>
      <w:proofErr w:type="spellEnd"/>
      <w:r w:rsidRPr="00BE7BFF">
        <w:rPr>
          <w:b/>
          <w:szCs w:val="24"/>
        </w:rPr>
        <w:t xml:space="preserve">) </w:t>
      </w:r>
    </w:p>
    <w:p w:rsidR="00CC0AF6" w:rsidRPr="00BE7BFF" w:rsidRDefault="001B1822">
      <w:pPr>
        <w:spacing w:after="15" w:line="259" w:lineRule="auto"/>
        <w:ind w:left="0" w:right="0" w:firstLine="0"/>
        <w:rPr>
          <w:szCs w:val="24"/>
        </w:rPr>
      </w:pPr>
      <w:r w:rsidRPr="00BE7BFF">
        <w:rPr>
          <w:szCs w:val="24"/>
        </w:rPr>
        <w:t xml:space="preserve"> </w:t>
      </w:r>
    </w:p>
    <w:p w:rsidR="00CC0AF6" w:rsidRPr="00BE7BFF" w:rsidRDefault="001B1822">
      <w:pPr>
        <w:pStyle w:val="Balk1"/>
        <w:ind w:left="-5" w:right="117"/>
        <w:rPr>
          <w:szCs w:val="24"/>
        </w:rPr>
      </w:pPr>
      <w:r w:rsidRPr="00BE7BFF">
        <w:rPr>
          <w:szCs w:val="24"/>
        </w:rPr>
        <w:t xml:space="preserve">Solunum yolu ile bulaşan salgın hastalıklar için;  </w:t>
      </w:r>
    </w:p>
    <w:p w:rsidR="00CC0AF6" w:rsidRPr="00BE7BFF" w:rsidRDefault="001B1822">
      <w:pPr>
        <w:spacing w:after="30" w:line="259" w:lineRule="auto"/>
        <w:ind w:left="0" w:right="0" w:firstLine="0"/>
        <w:rPr>
          <w:szCs w:val="24"/>
        </w:rPr>
      </w:pPr>
      <w:r w:rsidRPr="00BE7BFF">
        <w:rPr>
          <w:szCs w:val="24"/>
        </w:rPr>
        <w:t xml:space="preserve"> </w:t>
      </w:r>
    </w:p>
    <w:p w:rsidR="00CC0AF6" w:rsidRPr="00BE7BFF" w:rsidRDefault="001B1822" w:rsidP="00632B62">
      <w:pPr>
        <w:numPr>
          <w:ilvl w:val="0"/>
          <w:numId w:val="7"/>
        </w:numPr>
        <w:ind w:right="113" w:hanging="227"/>
        <w:jc w:val="both"/>
        <w:rPr>
          <w:szCs w:val="24"/>
        </w:rPr>
      </w:pPr>
      <w:r w:rsidRPr="00BE7BFF">
        <w:rPr>
          <w:szCs w:val="24"/>
        </w:rPr>
        <w:t>Maskeler ilgili standartlara/</w:t>
      </w:r>
      <w:proofErr w:type="gramStart"/>
      <w:r w:rsidRPr="00BE7BFF">
        <w:rPr>
          <w:szCs w:val="24"/>
        </w:rPr>
        <w:t>kriterlere</w:t>
      </w:r>
      <w:proofErr w:type="gramEnd"/>
      <w:r w:rsidRPr="00BE7BFF">
        <w:rPr>
          <w:szCs w:val="24"/>
        </w:rPr>
        <w:t xml:space="preserve"> uygun (TS EN 14683, TS EN 149 veya TSE K 599) olmalıdır. </w:t>
      </w:r>
    </w:p>
    <w:p w:rsidR="00CC0AF6" w:rsidRPr="00BE7BFF" w:rsidRDefault="001B1822" w:rsidP="00632B62">
      <w:pPr>
        <w:numPr>
          <w:ilvl w:val="0"/>
          <w:numId w:val="7"/>
        </w:numPr>
        <w:ind w:right="113" w:hanging="227"/>
        <w:jc w:val="both"/>
        <w:rPr>
          <w:szCs w:val="24"/>
        </w:rPr>
      </w:pPr>
      <w:r w:rsidRPr="00BE7BFF">
        <w:rPr>
          <w:szCs w:val="24"/>
        </w:rPr>
        <w:t xml:space="preserve">Kullanım için gerekli olana kadar temiz/kuru bir alanda kirlenmesi önlenmiş şekilde (son kullanma tarihlerine uygun) muhafaza edilmelidir. </w:t>
      </w:r>
    </w:p>
    <w:p w:rsidR="00CC0AF6" w:rsidRPr="00BE7BFF" w:rsidRDefault="001B1822" w:rsidP="00632B62">
      <w:pPr>
        <w:numPr>
          <w:ilvl w:val="0"/>
          <w:numId w:val="7"/>
        </w:numPr>
        <w:ind w:right="113" w:hanging="227"/>
        <w:jc w:val="both"/>
        <w:rPr>
          <w:szCs w:val="24"/>
        </w:rPr>
      </w:pPr>
      <w:r w:rsidRPr="00BE7BFF">
        <w:rPr>
          <w:szCs w:val="24"/>
        </w:rPr>
        <w:t xml:space="preserve">Ulusal/uluslararası sağlık otoritelerinin tavsiyelerine uygun maske kullanılmalıdır. </w:t>
      </w:r>
    </w:p>
    <w:p w:rsidR="00CC0AF6" w:rsidRPr="00BE7BFF" w:rsidRDefault="001B1822">
      <w:pPr>
        <w:spacing w:after="0" w:line="259" w:lineRule="auto"/>
        <w:ind w:left="0" w:right="0" w:firstLine="0"/>
        <w:rPr>
          <w:szCs w:val="24"/>
        </w:rPr>
      </w:pPr>
      <w:r w:rsidRPr="00BE7BFF">
        <w:rPr>
          <w:szCs w:val="24"/>
        </w:rPr>
        <w:t xml:space="preserve"> </w:t>
      </w:r>
    </w:p>
    <w:p w:rsidR="00CC0AF6" w:rsidRPr="00BE7BFF" w:rsidRDefault="001B1822">
      <w:pPr>
        <w:pStyle w:val="Balk1"/>
        <w:spacing w:after="35"/>
        <w:ind w:left="731" w:right="117"/>
        <w:rPr>
          <w:szCs w:val="24"/>
        </w:rPr>
      </w:pPr>
      <w:r w:rsidRPr="00BE7BFF">
        <w:rPr>
          <w:szCs w:val="24"/>
        </w:rPr>
        <w:t xml:space="preserve">Maskenin doğru kullanılışı; </w:t>
      </w:r>
    </w:p>
    <w:p w:rsidR="00CC0AF6" w:rsidRPr="00BE7BFF" w:rsidRDefault="001B1822" w:rsidP="00632B62">
      <w:pPr>
        <w:numPr>
          <w:ilvl w:val="0"/>
          <w:numId w:val="8"/>
        </w:numPr>
        <w:spacing w:after="41"/>
        <w:ind w:left="705" w:right="113" w:hanging="360"/>
        <w:jc w:val="both"/>
        <w:rPr>
          <w:szCs w:val="24"/>
        </w:rPr>
      </w:pPr>
      <w:r w:rsidRPr="00BE7BFF">
        <w:rPr>
          <w:szCs w:val="24"/>
        </w:rPr>
        <w:t xml:space="preserve">Burnu ve ağzı iyi bir şekilde kapatmalıdır. </w:t>
      </w:r>
    </w:p>
    <w:p w:rsidR="00CC0AF6" w:rsidRPr="00BE7BFF" w:rsidRDefault="001B1822" w:rsidP="00632B62">
      <w:pPr>
        <w:numPr>
          <w:ilvl w:val="0"/>
          <w:numId w:val="8"/>
        </w:numPr>
        <w:spacing w:after="56"/>
        <w:ind w:left="705" w:right="113" w:hanging="360"/>
        <w:jc w:val="both"/>
        <w:rPr>
          <w:szCs w:val="24"/>
        </w:rPr>
      </w:pPr>
      <w:r w:rsidRPr="00BE7BFF">
        <w:rPr>
          <w:szCs w:val="24"/>
        </w:rPr>
        <w:t xml:space="preserve">Kullanım sırasında veya kullanımdan sonra kullanıcının boynuna sarkmamalıdır. </w:t>
      </w:r>
    </w:p>
    <w:p w:rsidR="00CC0AF6" w:rsidRPr="00BE7BFF" w:rsidRDefault="001B1822" w:rsidP="00632B62">
      <w:pPr>
        <w:numPr>
          <w:ilvl w:val="0"/>
          <w:numId w:val="8"/>
        </w:numPr>
        <w:spacing w:after="41"/>
        <w:ind w:left="705" w:right="113" w:hanging="360"/>
        <w:jc w:val="both"/>
        <w:rPr>
          <w:szCs w:val="24"/>
        </w:rPr>
      </w:pPr>
      <w:r w:rsidRPr="00BE7BFF">
        <w:rPr>
          <w:szCs w:val="24"/>
        </w:rPr>
        <w:t xml:space="preserve">Bir kez takıldıktan sonra ön yüzüne dokunulmamalıdır. </w:t>
      </w:r>
    </w:p>
    <w:p w:rsidR="00CC0AF6" w:rsidRPr="00BE7BFF" w:rsidRDefault="001B1822" w:rsidP="00632B62">
      <w:pPr>
        <w:numPr>
          <w:ilvl w:val="0"/>
          <w:numId w:val="8"/>
        </w:numPr>
        <w:spacing w:after="32"/>
        <w:ind w:left="705" w:right="113" w:hanging="360"/>
        <w:jc w:val="both"/>
        <w:rPr>
          <w:szCs w:val="24"/>
        </w:rPr>
      </w:pPr>
      <w:r w:rsidRPr="00BE7BFF">
        <w:rPr>
          <w:szCs w:val="24"/>
        </w:rPr>
        <w:t xml:space="preserve">Solunum zorlaşırsa, maske hasar görür veya bozulursa maske bertaraf edilmeli ve değiştirilmelidir. </w:t>
      </w:r>
    </w:p>
    <w:p w:rsidR="00CC0AF6" w:rsidRPr="00BE7BFF" w:rsidRDefault="001B1822" w:rsidP="00632B62">
      <w:pPr>
        <w:numPr>
          <w:ilvl w:val="0"/>
          <w:numId w:val="8"/>
        </w:numPr>
        <w:spacing w:after="41"/>
        <w:ind w:left="705" w:right="113" w:hanging="360"/>
        <w:jc w:val="both"/>
        <w:rPr>
          <w:szCs w:val="24"/>
        </w:rPr>
      </w:pPr>
      <w:r w:rsidRPr="00BE7BFF">
        <w:rPr>
          <w:szCs w:val="24"/>
        </w:rPr>
        <w:t xml:space="preserve">Islanan, nemlenen, kirlenen maske yenisi ile değiştirilmelidir. </w:t>
      </w:r>
    </w:p>
    <w:p w:rsidR="00CC0AF6" w:rsidRPr="00BE7BFF" w:rsidRDefault="001B1822" w:rsidP="00632B62">
      <w:pPr>
        <w:numPr>
          <w:ilvl w:val="0"/>
          <w:numId w:val="8"/>
        </w:numPr>
        <w:ind w:left="705" w:right="113" w:hanging="360"/>
        <w:jc w:val="both"/>
        <w:rPr>
          <w:szCs w:val="24"/>
        </w:rPr>
      </w:pPr>
      <w:r w:rsidRPr="00BE7BFF">
        <w:rPr>
          <w:szCs w:val="24"/>
        </w:rPr>
        <w:t xml:space="preserve">Maske takılırken ve çıkarıldıktan sonra el </w:t>
      </w:r>
      <w:proofErr w:type="gramStart"/>
      <w:r w:rsidRPr="00BE7BFF">
        <w:rPr>
          <w:szCs w:val="24"/>
        </w:rPr>
        <w:t>hijyeni</w:t>
      </w:r>
      <w:proofErr w:type="gramEnd"/>
      <w:r w:rsidRPr="00BE7BFF">
        <w:rPr>
          <w:szCs w:val="24"/>
        </w:rPr>
        <w:t xml:space="preserve"> yapılmalıdır. </w:t>
      </w:r>
    </w:p>
    <w:p w:rsidR="00CC0AF6" w:rsidRPr="00BE7BFF" w:rsidRDefault="001B1822" w:rsidP="00632B62">
      <w:pPr>
        <w:spacing w:after="30" w:line="259" w:lineRule="auto"/>
        <w:ind w:left="0" w:right="0" w:firstLine="0"/>
        <w:jc w:val="both"/>
        <w:rPr>
          <w:szCs w:val="24"/>
        </w:rPr>
      </w:pPr>
      <w:r w:rsidRPr="00BE7BFF">
        <w:rPr>
          <w:szCs w:val="24"/>
        </w:rPr>
        <w:t xml:space="preserve"> </w:t>
      </w:r>
    </w:p>
    <w:p w:rsidR="00CC0AF6" w:rsidRPr="00BE7BFF" w:rsidRDefault="001B1822">
      <w:pPr>
        <w:spacing w:after="8" w:line="268" w:lineRule="auto"/>
        <w:ind w:left="-5" w:right="117"/>
        <w:rPr>
          <w:szCs w:val="24"/>
        </w:rPr>
      </w:pPr>
      <w:r w:rsidRPr="00BE7BFF">
        <w:rPr>
          <w:b/>
          <w:szCs w:val="24"/>
        </w:rPr>
        <w:t xml:space="preserve">Okula maskesiz bir şekilde hiçbir personel, öğrenci ve veli (aile) kesinlikle giremez. Maskesi olmayan personel, öğrenci ve ziyaretçiler için okulda maske bulundurulacaktır.  </w:t>
      </w:r>
    </w:p>
    <w:p w:rsidR="00CC0AF6" w:rsidRPr="00BE7BFF" w:rsidRDefault="001B1822">
      <w:pPr>
        <w:spacing w:after="48" w:line="259" w:lineRule="auto"/>
        <w:ind w:left="0" w:right="0" w:firstLine="0"/>
        <w:rPr>
          <w:szCs w:val="24"/>
        </w:rPr>
      </w:pPr>
      <w:r w:rsidRPr="00BE7BFF">
        <w:rPr>
          <w:b/>
          <w:szCs w:val="24"/>
        </w:rPr>
        <w:t xml:space="preserve"> </w:t>
      </w:r>
    </w:p>
    <w:p w:rsidR="00CC0AF6" w:rsidRPr="00BE7BFF" w:rsidRDefault="001B1822">
      <w:pPr>
        <w:pStyle w:val="Balk1"/>
        <w:tabs>
          <w:tab w:val="center" w:pos="450"/>
          <w:tab w:val="center" w:pos="3753"/>
        </w:tabs>
        <w:ind w:left="0" w:right="0" w:firstLine="0"/>
        <w:rPr>
          <w:szCs w:val="24"/>
        </w:rPr>
      </w:pPr>
      <w:r w:rsidRPr="00BE7BFF">
        <w:rPr>
          <w:rFonts w:eastAsia="Calibri"/>
          <w:b w:val="0"/>
          <w:szCs w:val="24"/>
        </w:rPr>
        <w:tab/>
      </w:r>
      <w:r w:rsidRPr="00BE7BFF">
        <w:rPr>
          <w:szCs w:val="24"/>
        </w:rPr>
        <w:t>5.</w:t>
      </w:r>
      <w:r w:rsidRPr="00BE7BFF">
        <w:rPr>
          <w:szCs w:val="24"/>
        </w:rPr>
        <w:tab/>
        <w:t xml:space="preserve">Uygun Temizlik Ve Dezenfeksiyon İşlemlerinin Sağlanması </w:t>
      </w:r>
    </w:p>
    <w:p w:rsidR="00CC0AF6" w:rsidRPr="00BE7BFF" w:rsidRDefault="001B1822">
      <w:pPr>
        <w:spacing w:after="30" w:line="259" w:lineRule="auto"/>
        <w:ind w:left="0" w:right="0" w:firstLine="0"/>
        <w:rPr>
          <w:szCs w:val="24"/>
        </w:rPr>
      </w:pPr>
      <w:r w:rsidRPr="00BE7BFF">
        <w:rPr>
          <w:b/>
          <w:szCs w:val="24"/>
        </w:rPr>
        <w:t xml:space="preserve"> </w:t>
      </w:r>
    </w:p>
    <w:p w:rsidR="005D3356" w:rsidRPr="00AF3C0E" w:rsidRDefault="001B1822" w:rsidP="005D3356">
      <w:pPr>
        <w:spacing w:after="0" w:line="240" w:lineRule="auto"/>
        <w:ind w:left="0" w:right="0" w:firstLine="0"/>
        <w:rPr>
          <w:szCs w:val="24"/>
        </w:rPr>
      </w:pPr>
      <w:r w:rsidRPr="00BE7BFF">
        <w:rPr>
          <w:szCs w:val="24"/>
        </w:rPr>
        <w:t xml:space="preserve">Hijyen ve </w:t>
      </w:r>
      <w:proofErr w:type="gramStart"/>
      <w:r w:rsidRPr="00BE7BFF">
        <w:rPr>
          <w:szCs w:val="24"/>
        </w:rPr>
        <w:t>sanitasyon</w:t>
      </w:r>
      <w:proofErr w:type="gramEnd"/>
      <w:r w:rsidRPr="00BE7BFF">
        <w:rPr>
          <w:szCs w:val="24"/>
        </w:rPr>
        <w:t xml:space="preserve"> faaliyetleri COVID-19 vakası görülsün ya da görülmesin muntazam bir şekilde yapılacaktır. Genel önleyici tedbirler açısından COVID-19 salgını boyunca ortak alanlarda (tuvaletler, salonlar, koridorlar, sınıflar vb.) temizlik ve dezenfeksiyon önlemlerinin uygulanmasına özel dikkat gösterilmelidir. Daha çok ve sık kullanılan ortak alanların temizliğine daha çok dikkat edilmelidir. </w:t>
      </w:r>
      <w:r w:rsidR="005D3356" w:rsidRPr="00AF3C0E">
        <w:rPr>
          <w:szCs w:val="24"/>
        </w:rPr>
        <w:t xml:space="preserve">Temizlik personeli </w:t>
      </w:r>
      <w:r w:rsidR="005D3356">
        <w:rPr>
          <w:szCs w:val="24"/>
        </w:rPr>
        <w:t xml:space="preserve">TL-38 </w:t>
      </w:r>
      <w:r w:rsidR="005D3356" w:rsidRPr="0081711B">
        <w:rPr>
          <w:rFonts w:eastAsia="Garamond"/>
          <w:szCs w:val="24"/>
        </w:rPr>
        <w:t xml:space="preserve">Temizlik </w:t>
      </w:r>
      <w:proofErr w:type="gramStart"/>
      <w:r w:rsidR="005D3356" w:rsidRPr="0081711B">
        <w:rPr>
          <w:rFonts w:eastAsia="Garamond"/>
          <w:szCs w:val="24"/>
        </w:rPr>
        <w:t>personeli  temizlik</w:t>
      </w:r>
      <w:proofErr w:type="gramEnd"/>
      <w:r w:rsidR="005D3356" w:rsidRPr="0081711B">
        <w:rPr>
          <w:rFonts w:eastAsia="Garamond"/>
          <w:szCs w:val="24"/>
        </w:rPr>
        <w:t xml:space="preserve"> yapma ve Dezenfekte </w:t>
      </w:r>
      <w:proofErr w:type="spellStart"/>
      <w:r w:rsidR="005D3356" w:rsidRPr="0081711B">
        <w:rPr>
          <w:rFonts w:eastAsia="Garamond"/>
          <w:szCs w:val="24"/>
        </w:rPr>
        <w:t>Talimatları</w:t>
      </w:r>
      <w:r w:rsidR="005D3356">
        <w:rPr>
          <w:szCs w:val="24"/>
        </w:rPr>
        <w:t>’na</w:t>
      </w:r>
      <w:proofErr w:type="spellEnd"/>
      <w:r w:rsidR="005D3356" w:rsidRPr="00AF3C0E">
        <w:rPr>
          <w:szCs w:val="24"/>
        </w:rPr>
        <w:t xml:space="preserve"> uyarak temizlik yapacaktır. </w:t>
      </w:r>
    </w:p>
    <w:p w:rsidR="00CC0AF6" w:rsidRPr="00BE7BFF" w:rsidRDefault="001B1822" w:rsidP="005D3356">
      <w:pPr>
        <w:ind w:right="113"/>
        <w:jc w:val="both"/>
        <w:rPr>
          <w:szCs w:val="24"/>
        </w:rPr>
      </w:pPr>
      <w:r w:rsidRPr="00BE7BFF">
        <w:rPr>
          <w:szCs w:val="24"/>
        </w:rPr>
        <w:t xml:space="preserve"> </w:t>
      </w:r>
    </w:p>
    <w:p w:rsidR="00CC0AF6" w:rsidRPr="00BE7BFF" w:rsidRDefault="001B1822">
      <w:pPr>
        <w:pStyle w:val="Balk1"/>
        <w:ind w:left="-5" w:right="117"/>
        <w:rPr>
          <w:szCs w:val="24"/>
        </w:rPr>
      </w:pPr>
      <w:r w:rsidRPr="00BE7BFF">
        <w:rPr>
          <w:szCs w:val="24"/>
        </w:rPr>
        <w:t xml:space="preserve">Temizlik ve Sanitasyon Maddeleri ve Araçları </w:t>
      </w:r>
    </w:p>
    <w:p w:rsidR="00CC0AF6" w:rsidRPr="00BE7BFF" w:rsidRDefault="001B1822">
      <w:pPr>
        <w:spacing w:after="15" w:line="259" w:lineRule="auto"/>
        <w:ind w:left="0" w:right="0" w:firstLine="0"/>
        <w:rPr>
          <w:szCs w:val="24"/>
        </w:rPr>
      </w:pPr>
      <w:r w:rsidRPr="00BE7BFF">
        <w:rPr>
          <w:b/>
          <w:szCs w:val="24"/>
        </w:rPr>
        <w:t xml:space="preserve"> </w:t>
      </w:r>
      <w:bookmarkStart w:id="0" w:name="_GoBack"/>
      <w:bookmarkEnd w:id="0"/>
    </w:p>
    <w:p w:rsidR="00CC0AF6" w:rsidRPr="00BE7BFF" w:rsidRDefault="001B1822" w:rsidP="00632B62">
      <w:pPr>
        <w:ind w:right="113"/>
        <w:jc w:val="both"/>
        <w:rPr>
          <w:szCs w:val="24"/>
        </w:rPr>
      </w:pPr>
      <w:r w:rsidRPr="00BE7BFF">
        <w:rPr>
          <w:szCs w:val="24"/>
        </w:rPr>
        <w:t xml:space="preserve">Kullanılacak maddeler açık şekilde tanımlanmalı ve üreticinin talimatları doğrultusunda kullanılmalıdır. Binalardaki her türlü eşya, araç ve gerecin, özellikle sık dokunulan yüzeylerin (kapı kolları, telefon ahizeleri, masa yüzeyleri, musluk ve batarya başlıkları gibi) temizliğine dikkat edilmelidir. Bu amaçla, su ve deterjanla temizlik sonrası dezenfeksiyon için 1/100 sulandırılmış (5 litre suya yarım küçük çay bardağı) çamaşır suyu (Sodyum </w:t>
      </w:r>
      <w:proofErr w:type="spellStart"/>
      <w:r w:rsidRPr="00BE7BFF">
        <w:rPr>
          <w:szCs w:val="24"/>
        </w:rPr>
        <w:t>hipoklorit</w:t>
      </w:r>
      <w:proofErr w:type="spellEnd"/>
      <w:r w:rsidRPr="00BE7BFF">
        <w:rPr>
          <w:szCs w:val="24"/>
        </w:rPr>
        <w:t xml:space="preserve"> </w:t>
      </w:r>
      <w:proofErr w:type="spellStart"/>
      <w:r w:rsidRPr="00BE7BFF">
        <w:rPr>
          <w:szCs w:val="24"/>
        </w:rPr>
        <w:t>Cas</w:t>
      </w:r>
      <w:proofErr w:type="spellEnd"/>
      <w:r w:rsidRPr="00BE7BFF">
        <w:rPr>
          <w:szCs w:val="24"/>
        </w:rPr>
        <w:t xml:space="preserve"> No: 768152-9) kullanılabilir. Klor bileşiklerinin uygun olmadığı bilgisayar klavyeleri, telefon ve diğer cihaz yüzeyleri %70’lik alkolle silinerek dezenfeksiyon sağlanmalıdır. Yüzey temizliği ve dezenfeksiyonu için; virüslere etkinliği gösterilmiş etken maddeleri içeren ve Sağlık Bakanlığı tarafından verilen ‘</w:t>
      </w:r>
      <w:proofErr w:type="spellStart"/>
      <w:r w:rsidRPr="00BE7BFF">
        <w:rPr>
          <w:szCs w:val="24"/>
        </w:rPr>
        <w:t>Biyosidal</w:t>
      </w:r>
      <w:proofErr w:type="spellEnd"/>
      <w:r w:rsidRPr="00BE7BFF">
        <w:rPr>
          <w:szCs w:val="24"/>
        </w:rPr>
        <w:t xml:space="preserve"> Ürün Ruhsatı’ bulunan yüzey dezenfektanları kullanılacaktır. Tuvalet dezenfeksiyonu için 1/10 sulandırılmış çamaşır suyu (Sodyum </w:t>
      </w:r>
      <w:proofErr w:type="spellStart"/>
      <w:r w:rsidRPr="00BE7BFF">
        <w:rPr>
          <w:szCs w:val="24"/>
        </w:rPr>
        <w:t>hipoklorit</w:t>
      </w:r>
      <w:proofErr w:type="spellEnd"/>
      <w:r w:rsidRPr="00BE7BFF">
        <w:rPr>
          <w:szCs w:val="24"/>
        </w:rPr>
        <w:t xml:space="preserve"> </w:t>
      </w:r>
      <w:proofErr w:type="spellStart"/>
      <w:r w:rsidRPr="00BE7BFF">
        <w:rPr>
          <w:szCs w:val="24"/>
        </w:rPr>
        <w:t>Cas</w:t>
      </w:r>
      <w:proofErr w:type="spellEnd"/>
      <w:r w:rsidRPr="00BE7BFF">
        <w:rPr>
          <w:szCs w:val="24"/>
        </w:rPr>
        <w:t xml:space="preserve"> No: 7681-52-9) kullanılacaktır. Okuldaki sınıf, salon, yemekhane, yatakhane ve diğer tüm odaların kapı ve pencereleri ders aralarında ve ders bitimlerinde sık sık havalandırılması sağlanacaktır. </w:t>
      </w:r>
    </w:p>
    <w:p w:rsidR="00CC0AF6" w:rsidRPr="00BE7BFF" w:rsidRDefault="001B1822" w:rsidP="00632B62">
      <w:pPr>
        <w:spacing w:after="15" w:line="259" w:lineRule="auto"/>
        <w:ind w:left="0" w:right="0" w:firstLine="0"/>
        <w:rPr>
          <w:szCs w:val="24"/>
        </w:rPr>
      </w:pPr>
      <w:r w:rsidRPr="00BE7BFF">
        <w:rPr>
          <w:szCs w:val="24"/>
        </w:rPr>
        <w:t xml:space="preserve"> </w:t>
      </w:r>
    </w:p>
    <w:p w:rsidR="00CC0AF6" w:rsidRPr="00BE7BFF" w:rsidRDefault="001B1822">
      <w:pPr>
        <w:pStyle w:val="Balk1"/>
        <w:tabs>
          <w:tab w:val="center" w:pos="450"/>
          <w:tab w:val="center" w:pos="3727"/>
        </w:tabs>
        <w:ind w:left="0" w:right="0" w:firstLine="0"/>
        <w:rPr>
          <w:szCs w:val="24"/>
        </w:rPr>
      </w:pPr>
      <w:r w:rsidRPr="00BE7BFF">
        <w:rPr>
          <w:rFonts w:eastAsia="Calibri"/>
          <w:b w:val="0"/>
          <w:szCs w:val="24"/>
        </w:rPr>
        <w:tab/>
      </w:r>
      <w:r w:rsidRPr="00BE7BFF">
        <w:rPr>
          <w:szCs w:val="24"/>
        </w:rPr>
        <w:t>6.</w:t>
      </w:r>
      <w:r w:rsidRPr="00BE7BFF">
        <w:rPr>
          <w:szCs w:val="24"/>
        </w:rPr>
        <w:tab/>
        <w:t xml:space="preserve">Solunum Hijyeni Ve Öksürük/Hapşırık Adabına Uyulması </w:t>
      </w:r>
    </w:p>
    <w:p w:rsidR="00CC0AF6" w:rsidRPr="00BE7BFF" w:rsidRDefault="001B1822">
      <w:pPr>
        <w:spacing w:after="30" w:line="259" w:lineRule="auto"/>
        <w:ind w:left="0" w:right="0" w:firstLine="0"/>
        <w:rPr>
          <w:szCs w:val="24"/>
        </w:rPr>
      </w:pPr>
      <w:r w:rsidRPr="00BE7BFF">
        <w:rPr>
          <w:b/>
          <w:szCs w:val="24"/>
        </w:rPr>
        <w:t xml:space="preserve"> </w:t>
      </w:r>
    </w:p>
    <w:p w:rsidR="00CC0AF6" w:rsidRPr="00BE7BFF" w:rsidRDefault="001B1822" w:rsidP="00632B62">
      <w:pPr>
        <w:ind w:right="113"/>
        <w:jc w:val="both"/>
        <w:rPr>
          <w:szCs w:val="24"/>
        </w:rPr>
      </w:pPr>
      <w:r w:rsidRPr="00BE7BFF">
        <w:rPr>
          <w:szCs w:val="24"/>
        </w:rPr>
        <w:t xml:space="preserve">Öksürük adabının ve solunum </w:t>
      </w:r>
      <w:proofErr w:type="gramStart"/>
      <w:r w:rsidRPr="00BE7BFF">
        <w:rPr>
          <w:szCs w:val="24"/>
        </w:rPr>
        <w:t>hijyeninin</w:t>
      </w:r>
      <w:proofErr w:type="gramEnd"/>
      <w:r w:rsidRPr="00BE7BFF">
        <w:rPr>
          <w:szCs w:val="24"/>
        </w:rPr>
        <w:t xml:space="preserve"> teşvik edilmesi olası </w:t>
      </w:r>
      <w:proofErr w:type="spellStart"/>
      <w:r w:rsidRPr="00BE7BFF">
        <w:rPr>
          <w:szCs w:val="24"/>
        </w:rPr>
        <w:t>bulaşları</w:t>
      </w:r>
      <w:proofErr w:type="spellEnd"/>
      <w:r w:rsidRPr="00BE7BFF">
        <w:rPr>
          <w:szCs w:val="24"/>
        </w:rPr>
        <w:t xml:space="preserve"> en aza indirecek potansiyel önlemlerden biridir. Tüm okul personeli, öğrenciler, veliler ve ziyaretçiler bu konuda teşvik edilmelidir. Sık görülen yerlere afişler ve </w:t>
      </w:r>
      <w:proofErr w:type="spellStart"/>
      <w:r w:rsidRPr="00BE7BFF">
        <w:rPr>
          <w:szCs w:val="24"/>
        </w:rPr>
        <w:t>broşüler</w:t>
      </w:r>
      <w:proofErr w:type="spellEnd"/>
      <w:r w:rsidRPr="00BE7BFF">
        <w:rPr>
          <w:szCs w:val="24"/>
        </w:rPr>
        <w:t xml:space="preserve"> asılmalıdır. Ek olarak; </w:t>
      </w:r>
    </w:p>
    <w:p w:rsidR="00CC0AF6" w:rsidRPr="00BE7BFF" w:rsidRDefault="001B1822" w:rsidP="00632B62">
      <w:pPr>
        <w:spacing w:after="44" w:line="259" w:lineRule="auto"/>
        <w:ind w:left="0" w:right="0" w:firstLine="0"/>
        <w:jc w:val="both"/>
        <w:rPr>
          <w:szCs w:val="24"/>
        </w:rPr>
      </w:pPr>
      <w:r w:rsidRPr="00BE7BFF">
        <w:rPr>
          <w:szCs w:val="24"/>
        </w:rPr>
        <w:t xml:space="preserve"> </w:t>
      </w:r>
    </w:p>
    <w:p w:rsidR="00CC0AF6" w:rsidRPr="00BE7BFF" w:rsidRDefault="001B1822" w:rsidP="00632B62">
      <w:pPr>
        <w:numPr>
          <w:ilvl w:val="0"/>
          <w:numId w:val="9"/>
        </w:numPr>
        <w:spacing w:after="56"/>
        <w:ind w:left="705" w:right="113" w:hanging="360"/>
        <w:jc w:val="both"/>
        <w:rPr>
          <w:szCs w:val="24"/>
        </w:rPr>
      </w:pPr>
      <w:r w:rsidRPr="00BE7BFF">
        <w:rPr>
          <w:szCs w:val="24"/>
        </w:rPr>
        <w:t xml:space="preserve">Mutlaka tek kullanımlık mendiller kullanılmalıdır. </w:t>
      </w:r>
    </w:p>
    <w:p w:rsidR="00CC0AF6" w:rsidRPr="00BE7BFF" w:rsidRDefault="001B1822" w:rsidP="00632B62">
      <w:pPr>
        <w:numPr>
          <w:ilvl w:val="0"/>
          <w:numId w:val="9"/>
        </w:numPr>
        <w:spacing w:after="32"/>
        <w:ind w:left="705" w:right="113" w:hanging="360"/>
        <w:jc w:val="both"/>
        <w:rPr>
          <w:szCs w:val="24"/>
        </w:rPr>
      </w:pPr>
      <w:r w:rsidRPr="00BE7BFF">
        <w:rPr>
          <w:szCs w:val="24"/>
        </w:rPr>
        <w:t xml:space="preserve">Elle temas edilmeden kullanılan sensörlü veya pedallı </w:t>
      </w:r>
      <w:proofErr w:type="gramStart"/>
      <w:r w:rsidRPr="00BE7BFF">
        <w:rPr>
          <w:szCs w:val="24"/>
        </w:rPr>
        <w:t>kağıt</w:t>
      </w:r>
      <w:proofErr w:type="gramEnd"/>
      <w:r w:rsidRPr="00BE7BFF">
        <w:rPr>
          <w:szCs w:val="24"/>
        </w:rPr>
        <w:t xml:space="preserve"> havlu-mendil aletleri ve onların yine elle temas edilmeden açılıp atılabilecek çöp kutuları. </w:t>
      </w:r>
    </w:p>
    <w:p w:rsidR="00CC0AF6" w:rsidRPr="00BE7BFF" w:rsidRDefault="001B1822" w:rsidP="00632B62">
      <w:pPr>
        <w:numPr>
          <w:ilvl w:val="0"/>
          <w:numId w:val="9"/>
        </w:numPr>
        <w:ind w:left="705" w:right="113" w:hanging="360"/>
        <w:jc w:val="both"/>
        <w:rPr>
          <w:szCs w:val="24"/>
        </w:rPr>
      </w:pPr>
      <w:r w:rsidRPr="00BE7BFF">
        <w:rPr>
          <w:szCs w:val="24"/>
        </w:rPr>
        <w:t xml:space="preserve">Mendil kullanılmasından sonra ve öksürme-hapşırma ile solunum salgıları ve </w:t>
      </w:r>
      <w:proofErr w:type="spellStart"/>
      <w:r w:rsidRPr="00BE7BFF">
        <w:rPr>
          <w:szCs w:val="24"/>
        </w:rPr>
        <w:t>kontamine</w:t>
      </w:r>
      <w:proofErr w:type="spellEnd"/>
      <w:r w:rsidRPr="00BE7BFF">
        <w:rPr>
          <w:szCs w:val="24"/>
        </w:rPr>
        <w:t xml:space="preserve"> nesnelerle temastan sonra eller mümkünse su ve sabun yoksa da alkol ve alkol </w:t>
      </w:r>
      <w:proofErr w:type="spellStart"/>
      <w:r w:rsidRPr="00BE7BFF">
        <w:rPr>
          <w:szCs w:val="24"/>
        </w:rPr>
        <w:t>bazılı</w:t>
      </w:r>
      <w:proofErr w:type="spellEnd"/>
      <w:r w:rsidRPr="00BE7BFF">
        <w:rPr>
          <w:szCs w:val="24"/>
        </w:rPr>
        <w:t xml:space="preserve"> antiseptikler kullanılarak temizlenmelidir. </w:t>
      </w:r>
    </w:p>
    <w:p w:rsidR="00CC0AF6" w:rsidRPr="00BE7BFF" w:rsidRDefault="001B1822" w:rsidP="00632B62">
      <w:pPr>
        <w:spacing w:after="0" w:line="259" w:lineRule="auto"/>
        <w:ind w:left="0" w:right="0" w:firstLine="0"/>
        <w:jc w:val="both"/>
        <w:rPr>
          <w:szCs w:val="24"/>
        </w:rPr>
      </w:pPr>
      <w:r w:rsidRPr="00BE7BFF">
        <w:rPr>
          <w:szCs w:val="24"/>
        </w:rPr>
        <w:t xml:space="preserve"> </w:t>
      </w:r>
    </w:p>
    <w:p w:rsidR="00CC0AF6" w:rsidRPr="00BE7BFF" w:rsidRDefault="00632B62">
      <w:pPr>
        <w:spacing w:after="0" w:line="259" w:lineRule="auto"/>
        <w:ind w:left="0" w:right="0" w:firstLine="0"/>
        <w:jc w:val="right"/>
        <w:rPr>
          <w:szCs w:val="24"/>
        </w:rPr>
      </w:pPr>
      <w:r w:rsidRPr="00BE7BFF">
        <w:rPr>
          <w:noProof/>
          <w:szCs w:val="24"/>
        </w:rPr>
        <w:drawing>
          <wp:anchor distT="0" distB="0" distL="114300" distR="114300" simplePos="0" relativeHeight="251659264" behindDoc="1" locked="0" layoutInCell="1" allowOverlap="1">
            <wp:simplePos x="0" y="0"/>
            <wp:positionH relativeFrom="column">
              <wp:posOffset>656590</wp:posOffset>
            </wp:positionH>
            <wp:positionV relativeFrom="paragraph">
              <wp:posOffset>60325</wp:posOffset>
            </wp:positionV>
            <wp:extent cx="4433518" cy="2326640"/>
            <wp:effectExtent l="0" t="0" r="5715" b="0"/>
            <wp:wrapTight wrapText="bothSides">
              <wp:wrapPolygon edited="0">
                <wp:start x="0" y="0"/>
                <wp:lineTo x="0" y="21400"/>
                <wp:lineTo x="21535" y="21400"/>
                <wp:lineTo x="21535" y="0"/>
                <wp:lineTo x="0" y="0"/>
              </wp:wrapPolygon>
            </wp:wrapTight>
            <wp:docPr id="396" name="Picture 396"/>
            <wp:cNvGraphicFramePr/>
            <a:graphic xmlns:a="http://schemas.openxmlformats.org/drawingml/2006/main">
              <a:graphicData uri="http://schemas.openxmlformats.org/drawingml/2006/picture">
                <pic:pic xmlns:pic="http://schemas.openxmlformats.org/drawingml/2006/picture">
                  <pic:nvPicPr>
                    <pic:cNvPr id="396" name="Picture 396"/>
                    <pic:cNvPicPr/>
                  </pic:nvPicPr>
                  <pic:blipFill>
                    <a:blip r:embed="rId8">
                      <a:extLst>
                        <a:ext uri="{28A0092B-C50C-407E-A947-70E740481C1C}">
                          <a14:useLocalDpi xmlns:a14="http://schemas.microsoft.com/office/drawing/2010/main" val="0"/>
                        </a:ext>
                      </a:extLst>
                    </a:blip>
                    <a:stretch>
                      <a:fillRect/>
                    </a:stretch>
                  </pic:blipFill>
                  <pic:spPr>
                    <a:xfrm>
                      <a:off x="0" y="0"/>
                      <a:ext cx="4433518" cy="2326640"/>
                    </a:xfrm>
                    <a:prstGeom prst="rect">
                      <a:avLst/>
                    </a:prstGeom>
                  </pic:spPr>
                </pic:pic>
              </a:graphicData>
            </a:graphic>
          </wp:anchor>
        </w:drawing>
      </w:r>
      <w:r w:rsidR="001B1822" w:rsidRPr="00BE7BFF">
        <w:rPr>
          <w:b/>
          <w:szCs w:val="24"/>
        </w:rPr>
        <w:t xml:space="preserve"> </w:t>
      </w:r>
    </w:p>
    <w:sectPr w:rsidR="00CC0AF6" w:rsidRPr="00BE7BFF">
      <w:headerReference w:type="default" r:id="rId9"/>
      <w:pgSz w:w="11920" w:h="16860"/>
      <w:pgMar w:top="1485" w:right="1321" w:bottom="1495" w:left="144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DD5" w:rsidRDefault="00283DD5" w:rsidP="00632B62">
      <w:pPr>
        <w:spacing w:after="0" w:line="240" w:lineRule="auto"/>
      </w:pPr>
      <w:r>
        <w:separator/>
      </w:r>
    </w:p>
  </w:endnote>
  <w:endnote w:type="continuationSeparator" w:id="0">
    <w:p w:rsidR="00283DD5" w:rsidRDefault="00283DD5" w:rsidP="00632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DD5" w:rsidRDefault="00283DD5" w:rsidP="00632B62">
      <w:pPr>
        <w:spacing w:after="0" w:line="240" w:lineRule="auto"/>
      </w:pPr>
      <w:r>
        <w:separator/>
      </w:r>
    </w:p>
  </w:footnote>
  <w:footnote w:type="continuationSeparator" w:id="0">
    <w:p w:rsidR="00283DD5" w:rsidRDefault="00283DD5" w:rsidP="00632B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1771"/>
      <w:gridCol w:w="4962"/>
      <w:gridCol w:w="2479"/>
    </w:tblGrid>
    <w:tr w:rsidR="00632B62" w:rsidTr="0017235C">
      <w:trPr>
        <w:cantSplit/>
        <w:trHeight w:val="435"/>
      </w:trPr>
      <w:tc>
        <w:tcPr>
          <w:tcW w:w="17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2B62" w:rsidRDefault="00632B62" w:rsidP="00632B62">
          <w:pPr>
            <w:jc w:val="center"/>
            <w:rPr>
              <w:rFonts w:ascii="Verdana" w:hAnsi="Verdana"/>
            </w:rPr>
          </w:pPr>
          <w:r>
            <w:rPr>
              <w:noProof/>
            </w:rPr>
            <w:drawing>
              <wp:anchor distT="0" distB="0" distL="0" distR="0" simplePos="0" relativeHeight="251659264" behindDoc="0" locked="0" layoutInCell="1" allowOverlap="1" wp14:anchorId="3D6BBA05" wp14:editId="68CC2210">
                <wp:simplePos x="0" y="0"/>
                <wp:positionH relativeFrom="margin">
                  <wp:posOffset>59690</wp:posOffset>
                </wp:positionH>
                <wp:positionV relativeFrom="margin">
                  <wp:posOffset>156845</wp:posOffset>
                </wp:positionV>
                <wp:extent cx="866775" cy="818515"/>
                <wp:effectExtent l="0" t="0" r="9525" b="635"/>
                <wp:wrapSquare wrapText="larges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örüntü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818515"/>
                        </a:xfrm>
                        <a:prstGeom prst="rect">
                          <a:avLst/>
                        </a:prstGeom>
                        <a:noFill/>
                        <a:ln>
                          <a:noFill/>
                        </a:ln>
                      </pic:spPr>
                    </pic:pic>
                  </a:graphicData>
                </a:graphic>
              </wp:anchor>
            </w:drawing>
          </w:r>
        </w:p>
      </w:tc>
      <w:tc>
        <w:tcPr>
          <w:tcW w:w="49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32B62" w:rsidRPr="009A0724" w:rsidRDefault="00632B62" w:rsidP="00632B62">
          <w:pPr>
            <w:jc w:val="center"/>
            <w:rPr>
              <w:b/>
              <w:szCs w:val="24"/>
            </w:rPr>
          </w:pPr>
          <w:r w:rsidRPr="009A0724">
            <w:rPr>
              <w:b/>
              <w:szCs w:val="24"/>
            </w:rPr>
            <w:t>T.C.</w:t>
          </w:r>
        </w:p>
        <w:p w:rsidR="00632B62" w:rsidRPr="009A0724" w:rsidRDefault="00632B62" w:rsidP="00632B62">
          <w:pPr>
            <w:jc w:val="center"/>
            <w:rPr>
              <w:b/>
              <w:szCs w:val="24"/>
            </w:rPr>
          </w:pPr>
          <w:r w:rsidRPr="009A0724">
            <w:rPr>
              <w:b/>
              <w:szCs w:val="24"/>
            </w:rPr>
            <w:t>HONAZ KAYMAKAMLIĞI</w:t>
          </w:r>
        </w:p>
        <w:p w:rsidR="00632B62" w:rsidRPr="009A0724" w:rsidRDefault="00632B62" w:rsidP="00632B62">
          <w:pPr>
            <w:jc w:val="center"/>
            <w:rPr>
              <w:b/>
              <w:szCs w:val="24"/>
            </w:rPr>
          </w:pPr>
          <w:r w:rsidRPr="009A0724">
            <w:rPr>
              <w:b/>
              <w:szCs w:val="24"/>
            </w:rPr>
            <w:t>ÖZEL DENİZLİ ORGANİZE SANAYİ BÖLGESİ TEKNİK KOLEJİ MESLEKİ VE TEKNİK ANADOLU LİSESİ</w:t>
          </w:r>
        </w:p>
        <w:p w:rsidR="00632B62" w:rsidRPr="009A0724" w:rsidRDefault="00632B62" w:rsidP="00632B62">
          <w:pPr>
            <w:jc w:val="center"/>
            <w:rPr>
              <w:b/>
              <w:szCs w:val="24"/>
            </w:rPr>
          </w:pPr>
          <w:r>
            <w:rPr>
              <w:b/>
              <w:szCs w:val="24"/>
            </w:rPr>
            <w:t>STANDART ENFEKSİYON KONTROL ÖNLEMLERİ(SEKÖ)</w:t>
          </w:r>
        </w:p>
      </w:tc>
      <w:tc>
        <w:tcPr>
          <w:tcW w:w="2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B62" w:rsidRDefault="00632B62" w:rsidP="00632B62">
          <w:pPr>
            <w:rPr>
              <w:rFonts w:ascii="Verdana" w:hAnsi="Verdana"/>
              <w:sz w:val="16"/>
              <w:szCs w:val="16"/>
            </w:rPr>
          </w:pPr>
          <w:r>
            <w:rPr>
              <w:rFonts w:ascii="Verdana" w:hAnsi="Verdana"/>
              <w:sz w:val="16"/>
              <w:szCs w:val="16"/>
            </w:rPr>
            <w:t xml:space="preserve">Doküman No: </w:t>
          </w:r>
          <w:r w:rsidR="00F75CF6">
            <w:rPr>
              <w:rFonts w:ascii="Verdana" w:hAnsi="Verdana"/>
              <w:sz w:val="16"/>
              <w:szCs w:val="16"/>
            </w:rPr>
            <w:t>TL-67</w:t>
          </w:r>
        </w:p>
      </w:tc>
    </w:tr>
    <w:tr w:rsidR="00632B62" w:rsidTr="0017235C">
      <w:trPr>
        <w:cantSplit/>
        <w:trHeight w:val="435"/>
      </w:trPr>
      <w:tc>
        <w:tcPr>
          <w:tcW w:w="17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B62" w:rsidRDefault="00632B62" w:rsidP="00632B62">
          <w:pPr>
            <w:jc w:val="center"/>
            <w:rPr>
              <w:noProof/>
            </w:rPr>
          </w:pPr>
        </w:p>
      </w:tc>
      <w:tc>
        <w:tcPr>
          <w:tcW w:w="4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32B62" w:rsidRDefault="00632B62" w:rsidP="00632B62">
          <w:pPr>
            <w:jc w:val="center"/>
            <w:rPr>
              <w:rFonts w:ascii="Verdana" w:hAnsi="Verdana"/>
              <w:b/>
              <w:bCs/>
              <w:sz w:val="28"/>
              <w:szCs w:val="28"/>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B62" w:rsidRDefault="00632B62" w:rsidP="00632B62">
          <w:pPr>
            <w:rPr>
              <w:rFonts w:ascii="Verdana" w:hAnsi="Verdana"/>
              <w:sz w:val="16"/>
              <w:szCs w:val="16"/>
            </w:rPr>
          </w:pPr>
          <w:r>
            <w:rPr>
              <w:rFonts w:ascii="Verdana" w:hAnsi="Verdana"/>
              <w:sz w:val="16"/>
              <w:szCs w:val="16"/>
            </w:rPr>
            <w:t xml:space="preserve">Yayın Tarihi: </w:t>
          </w:r>
          <w:r w:rsidR="00F75CF6">
            <w:rPr>
              <w:rFonts w:ascii="Verdana" w:hAnsi="Verdana"/>
              <w:sz w:val="16"/>
              <w:szCs w:val="16"/>
            </w:rPr>
            <w:t>14.12.2020</w:t>
          </w:r>
        </w:p>
      </w:tc>
    </w:tr>
    <w:tr w:rsidR="00632B62" w:rsidTr="0017235C">
      <w:trPr>
        <w:cantSplit/>
        <w:trHeight w:val="435"/>
      </w:trPr>
      <w:tc>
        <w:tcPr>
          <w:tcW w:w="1771" w:type="dxa"/>
          <w:vMerge/>
          <w:tcBorders>
            <w:top w:val="single" w:sz="4" w:space="0" w:color="000000"/>
            <w:left w:val="single" w:sz="4" w:space="0" w:color="000000"/>
            <w:bottom w:val="single" w:sz="4" w:space="0" w:color="000000"/>
            <w:right w:val="single" w:sz="4" w:space="0" w:color="000000"/>
          </w:tcBorders>
          <w:shd w:val="clear" w:color="auto" w:fill="auto"/>
        </w:tcPr>
        <w:p w:rsidR="00632B62" w:rsidRDefault="00632B62" w:rsidP="00632B62">
          <w:pPr>
            <w:rPr>
              <w:rFonts w:ascii="Verdana" w:hAnsi="Verdana"/>
            </w:rPr>
          </w:pPr>
        </w:p>
      </w:tc>
      <w:tc>
        <w:tcPr>
          <w:tcW w:w="4962" w:type="dxa"/>
          <w:vMerge/>
          <w:tcBorders>
            <w:top w:val="single" w:sz="4" w:space="0" w:color="000000"/>
            <w:left w:val="single" w:sz="4" w:space="0" w:color="000000"/>
            <w:bottom w:val="single" w:sz="4" w:space="0" w:color="000000"/>
            <w:right w:val="single" w:sz="4" w:space="0" w:color="000000"/>
          </w:tcBorders>
          <w:shd w:val="clear" w:color="auto" w:fill="auto"/>
        </w:tcPr>
        <w:p w:rsidR="00632B62" w:rsidRDefault="00632B62" w:rsidP="00632B62">
          <w:pPr>
            <w:jc w:val="center"/>
            <w:rPr>
              <w:rFonts w:ascii="Verdana" w:hAnsi="Verdana"/>
              <w:sz w:val="36"/>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B62" w:rsidRDefault="00632B62" w:rsidP="00632B62">
          <w:pPr>
            <w:rPr>
              <w:rFonts w:ascii="Verdana" w:hAnsi="Verdana"/>
              <w:sz w:val="16"/>
              <w:szCs w:val="16"/>
            </w:rPr>
          </w:pPr>
          <w:r>
            <w:rPr>
              <w:rFonts w:ascii="Verdana" w:hAnsi="Verdana"/>
              <w:sz w:val="16"/>
              <w:szCs w:val="16"/>
            </w:rPr>
            <w:t>Revizyon No: -</w:t>
          </w:r>
        </w:p>
      </w:tc>
    </w:tr>
    <w:tr w:rsidR="00632B62" w:rsidTr="0017235C">
      <w:trPr>
        <w:cantSplit/>
        <w:trHeight w:val="435"/>
      </w:trPr>
      <w:tc>
        <w:tcPr>
          <w:tcW w:w="1771" w:type="dxa"/>
          <w:vMerge/>
          <w:tcBorders>
            <w:top w:val="single" w:sz="4" w:space="0" w:color="000000"/>
            <w:left w:val="single" w:sz="4" w:space="0" w:color="000000"/>
            <w:bottom w:val="single" w:sz="4" w:space="0" w:color="000000"/>
            <w:right w:val="single" w:sz="4" w:space="0" w:color="000000"/>
          </w:tcBorders>
          <w:shd w:val="clear" w:color="auto" w:fill="auto"/>
        </w:tcPr>
        <w:p w:rsidR="00632B62" w:rsidRDefault="00632B62" w:rsidP="00632B62">
          <w:pPr>
            <w:rPr>
              <w:rFonts w:ascii="Verdana" w:hAnsi="Verdana"/>
            </w:rPr>
          </w:pPr>
        </w:p>
      </w:tc>
      <w:tc>
        <w:tcPr>
          <w:tcW w:w="4962" w:type="dxa"/>
          <w:vMerge/>
          <w:tcBorders>
            <w:top w:val="single" w:sz="4" w:space="0" w:color="000000"/>
            <w:left w:val="single" w:sz="4" w:space="0" w:color="000000"/>
            <w:bottom w:val="single" w:sz="4" w:space="0" w:color="000000"/>
            <w:right w:val="single" w:sz="4" w:space="0" w:color="000000"/>
          </w:tcBorders>
          <w:shd w:val="clear" w:color="auto" w:fill="auto"/>
        </w:tcPr>
        <w:p w:rsidR="00632B62" w:rsidRDefault="00632B62" w:rsidP="00632B62">
          <w:pPr>
            <w:jc w:val="center"/>
            <w:rPr>
              <w:rFonts w:ascii="Verdana" w:hAnsi="Verdana"/>
              <w:sz w:val="36"/>
            </w:rPr>
          </w:pPr>
        </w:p>
      </w:tc>
      <w:tc>
        <w:tcPr>
          <w:tcW w:w="2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2B62" w:rsidRDefault="00632B62" w:rsidP="00632B62">
          <w:pPr>
            <w:rPr>
              <w:rFonts w:ascii="Verdana" w:hAnsi="Verdana"/>
              <w:sz w:val="16"/>
              <w:szCs w:val="16"/>
            </w:rPr>
          </w:pPr>
          <w:proofErr w:type="spellStart"/>
          <w:r>
            <w:rPr>
              <w:rFonts w:ascii="Verdana" w:hAnsi="Verdana"/>
              <w:sz w:val="16"/>
              <w:szCs w:val="16"/>
            </w:rPr>
            <w:t>Rev</w:t>
          </w:r>
          <w:proofErr w:type="spellEnd"/>
          <w:r>
            <w:rPr>
              <w:rFonts w:ascii="Verdana" w:hAnsi="Verdana"/>
              <w:sz w:val="16"/>
              <w:szCs w:val="16"/>
            </w:rPr>
            <w:t>. Tarihi: -</w:t>
          </w:r>
        </w:p>
      </w:tc>
    </w:tr>
  </w:tbl>
  <w:p w:rsidR="00632B62" w:rsidRDefault="00632B6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E3AD1"/>
    <w:multiLevelType w:val="hybridMultilevel"/>
    <w:tmpl w:val="5426CD62"/>
    <w:lvl w:ilvl="0" w:tplc="BFA4A4A0">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40592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B67E0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5EDA1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ACCFB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88433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0E7F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E0A01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40D84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846A52"/>
    <w:multiLevelType w:val="hybridMultilevel"/>
    <w:tmpl w:val="C5083728"/>
    <w:lvl w:ilvl="0" w:tplc="72B2B564">
      <w:start w:val="1"/>
      <w:numFmt w:val="decimal"/>
      <w:lvlText w:val="%1."/>
      <w:lvlJc w:val="left"/>
      <w:pPr>
        <w:ind w:left="706"/>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6FF44E9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BC05A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10CDE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30CCC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82ADB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0AB8A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50D6F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624C4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047557"/>
    <w:multiLevelType w:val="hybridMultilevel"/>
    <w:tmpl w:val="40FEBB2A"/>
    <w:lvl w:ilvl="0" w:tplc="F3A23F6A">
      <w:start w:val="1"/>
      <w:numFmt w:val="decimal"/>
      <w:lvlText w:val="%1."/>
      <w:lvlJc w:val="left"/>
      <w:pPr>
        <w:ind w:left="706"/>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DC3A15D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38FDD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94EE6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70966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D872F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9C222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CE304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0AB8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707195"/>
    <w:multiLevelType w:val="hybridMultilevel"/>
    <w:tmpl w:val="63E84C66"/>
    <w:lvl w:ilvl="0" w:tplc="7290983A">
      <w:start w:val="4"/>
      <w:numFmt w:val="lowerLetter"/>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040B4C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E46E22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E6F00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F877F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76457A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8489D4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09A301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FBE967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E2404AA"/>
    <w:multiLevelType w:val="hybridMultilevel"/>
    <w:tmpl w:val="4D041F14"/>
    <w:lvl w:ilvl="0" w:tplc="A232C008">
      <w:start w:val="1"/>
      <w:numFmt w:val="lowerLetter"/>
      <w:lvlText w:val="%1."/>
      <w:lvlJc w:val="left"/>
      <w:pPr>
        <w:ind w:left="227"/>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110096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A7C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8410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A83D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9C67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2EBE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1622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1437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40207A2"/>
    <w:multiLevelType w:val="hybridMultilevel"/>
    <w:tmpl w:val="0B262E44"/>
    <w:lvl w:ilvl="0" w:tplc="560A5A14">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18063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F486B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7646A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BC178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F2D9F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4C6D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76E24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6C27A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48B3E15"/>
    <w:multiLevelType w:val="hybridMultilevel"/>
    <w:tmpl w:val="C9B48C26"/>
    <w:lvl w:ilvl="0" w:tplc="0184A2B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382C64">
      <w:start w:val="1"/>
      <w:numFmt w:val="bullet"/>
      <w:lvlText w:val="o"/>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9C03CE">
      <w:start w:val="1"/>
      <w:numFmt w:val="bullet"/>
      <w:lvlText w:val="▪"/>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2A992A">
      <w:start w:val="1"/>
      <w:numFmt w:val="bullet"/>
      <w:lvlText w:val="•"/>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FAB2F6">
      <w:start w:val="1"/>
      <w:numFmt w:val="bullet"/>
      <w:lvlText w:val="o"/>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C204C4">
      <w:start w:val="1"/>
      <w:numFmt w:val="bullet"/>
      <w:lvlText w:val="▪"/>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F6EFC2">
      <w:start w:val="1"/>
      <w:numFmt w:val="bullet"/>
      <w:lvlText w:val="•"/>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421A80">
      <w:start w:val="1"/>
      <w:numFmt w:val="bullet"/>
      <w:lvlText w:val="o"/>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F68CC2">
      <w:start w:val="1"/>
      <w:numFmt w:val="bullet"/>
      <w:lvlText w:val="▪"/>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8941C63"/>
    <w:multiLevelType w:val="hybridMultilevel"/>
    <w:tmpl w:val="9386F876"/>
    <w:lvl w:ilvl="0" w:tplc="496AD26C">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14955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C4650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7298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CEBD8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BA390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70F6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20A13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A40DE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C551A03"/>
    <w:multiLevelType w:val="hybridMultilevel"/>
    <w:tmpl w:val="2CC86A98"/>
    <w:lvl w:ilvl="0" w:tplc="EB4A0824">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2ECE6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96D1B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5E3C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BC7AA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28410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F641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66619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8AB8A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7"/>
  </w:num>
  <w:num w:numId="3">
    <w:abstractNumId w:val="5"/>
  </w:num>
  <w:num w:numId="4">
    <w:abstractNumId w:val="6"/>
  </w:num>
  <w:num w:numId="5">
    <w:abstractNumId w:val="3"/>
  </w:num>
  <w:num w:numId="6">
    <w:abstractNumId w:val="0"/>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F6"/>
    <w:rsid w:val="001B1822"/>
    <w:rsid w:val="001B4726"/>
    <w:rsid w:val="00283DD5"/>
    <w:rsid w:val="005D3356"/>
    <w:rsid w:val="00632B62"/>
    <w:rsid w:val="00BE7BFF"/>
    <w:rsid w:val="00CC0AF6"/>
    <w:rsid w:val="00F75C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57F434-2A7B-4FE1-BB06-FB8F16FA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9" w:lineRule="auto"/>
      <w:ind w:left="10" w:right="93" w:hanging="10"/>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8" w:line="268" w:lineRule="auto"/>
      <w:ind w:left="10" w:right="127" w:hanging="10"/>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paragraph" w:styleId="stbilgi">
    <w:name w:val="header"/>
    <w:basedOn w:val="Normal"/>
    <w:link w:val="stbilgiChar"/>
    <w:uiPriority w:val="99"/>
    <w:unhideWhenUsed/>
    <w:rsid w:val="00632B6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32B62"/>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632B6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32B6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1225</Words>
  <Characters>6983</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seher işkol</dc:creator>
  <cp:keywords/>
  <cp:lastModifiedBy>seher işkol</cp:lastModifiedBy>
  <cp:revision>5</cp:revision>
  <dcterms:created xsi:type="dcterms:W3CDTF">2021-01-03T18:18:00Z</dcterms:created>
  <dcterms:modified xsi:type="dcterms:W3CDTF">2021-01-10T16:17:00Z</dcterms:modified>
</cp:coreProperties>
</file>